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A938" w14:textId="12210DEC" w:rsidR="000C7C75" w:rsidRDefault="00000000">
      <w:pPr>
        <w:pStyle w:val="BodyText"/>
        <w:jc w:val="center"/>
        <w:rPr>
          <w:sz w:val="36"/>
          <w:lang w:val="en-GB"/>
        </w:rPr>
      </w:pPr>
      <w:r>
        <w:rPr>
          <w:color w:val="FF0000"/>
          <w:sz w:val="36"/>
          <w:lang w:val="en-GB"/>
        </w:rPr>
        <w:t>color</w:t>
      </w:r>
      <w:r>
        <w:rPr>
          <w:color w:val="00FF00"/>
          <w:sz w:val="36"/>
          <w:lang w:val="en-GB"/>
        </w:rPr>
        <w:t>Forth</w:t>
      </w:r>
      <w:r w:rsidR="00E033E9">
        <w:rPr>
          <w:sz w:val="36"/>
          <w:lang w:val="en-GB"/>
        </w:rPr>
        <w:t xml:space="preserve">: The </w:t>
      </w:r>
      <w:r w:rsidR="00E92D68" w:rsidRPr="00E033E9">
        <w:rPr>
          <w:sz w:val="36"/>
          <w:lang w:val="en-GB"/>
        </w:rPr>
        <w:t>Next Generation</w:t>
      </w:r>
    </w:p>
    <w:p w14:paraId="646A9FCF" w14:textId="3E83F4C8" w:rsidR="000C7C75" w:rsidRDefault="00000000">
      <w:pPr>
        <w:pStyle w:val="BodyText"/>
        <w:jc w:val="center"/>
        <w:rPr>
          <w:sz w:val="28"/>
          <w:lang w:val="en-GB"/>
        </w:rPr>
      </w:pPr>
      <w:r>
        <w:rPr>
          <w:sz w:val="28"/>
          <w:lang w:val="en-GB"/>
        </w:rPr>
        <w:t>20</w:t>
      </w:r>
      <w:r w:rsidR="00E92D68">
        <w:rPr>
          <w:sz w:val="28"/>
          <w:lang w:val="en-GB"/>
        </w:rPr>
        <w:t>2</w:t>
      </w:r>
      <w:r>
        <w:rPr>
          <w:sz w:val="28"/>
          <w:lang w:val="en-GB"/>
        </w:rPr>
        <w:t xml:space="preserve">3 </w:t>
      </w:r>
      <w:r w:rsidR="00E92D68">
        <w:rPr>
          <w:sz w:val="28"/>
          <w:lang w:val="en-GB"/>
        </w:rPr>
        <w:t xml:space="preserve">Aug </w:t>
      </w:r>
      <w:r w:rsidR="00F97CCB">
        <w:rPr>
          <w:sz w:val="28"/>
          <w:lang w:val="en-GB"/>
        </w:rPr>
        <w:t>12</w:t>
      </w:r>
    </w:p>
    <w:p w14:paraId="6981B990" w14:textId="77777777" w:rsidR="000C7C75" w:rsidRDefault="00000000">
      <w:pPr>
        <w:pStyle w:val="BodyText"/>
        <w:jc w:val="center"/>
        <w:rPr>
          <w:sz w:val="28"/>
          <w:lang w:val="en-GB"/>
        </w:rPr>
      </w:pPr>
      <w:r>
        <w:rPr>
          <w:sz w:val="28"/>
          <w:lang w:val="en-GB"/>
        </w:rPr>
        <w:t xml:space="preserve">Howerd Oakford </w:t>
      </w:r>
      <w:hyperlink r:id="rId7" w:history="1">
        <w:r>
          <w:rPr>
            <w:rStyle w:val="Hyperlink"/>
            <w:sz w:val="28"/>
            <w:lang w:val="en-GB"/>
          </w:rPr>
          <w:t>www.inventio.co.uk</w:t>
        </w:r>
      </w:hyperlink>
    </w:p>
    <w:p w14:paraId="30B8C2B3" w14:textId="33ABF4CA" w:rsidR="000C7C75" w:rsidRPr="00F97CCB" w:rsidRDefault="00000000" w:rsidP="00DD5540">
      <w:pPr>
        <w:pStyle w:val="Heading1"/>
        <w:rPr>
          <w:lang w:val="en-US"/>
        </w:rPr>
      </w:pPr>
      <w:r w:rsidRPr="00F97CCB">
        <w:rPr>
          <w:lang w:val="en-US"/>
        </w:rPr>
        <w:t>Abstract</w:t>
      </w:r>
    </w:p>
    <w:p w14:paraId="0B03CAF5" w14:textId="2E0A9398" w:rsidR="00357A16" w:rsidRDefault="00000000">
      <w:pPr>
        <w:pStyle w:val="BodyText"/>
        <w:jc w:val="both"/>
        <w:rPr>
          <w:sz w:val="24"/>
          <w:lang w:val="en-GB"/>
        </w:rPr>
      </w:pPr>
      <w:r>
        <w:rPr>
          <w:color w:val="FF0000"/>
          <w:sz w:val="24"/>
          <w:lang w:val="en-GB"/>
        </w:rPr>
        <w:t>color</w:t>
      </w:r>
      <w:r>
        <w:rPr>
          <w:color w:val="00FF00"/>
          <w:sz w:val="24"/>
          <w:lang w:val="en-GB"/>
        </w:rPr>
        <w:t>Forth</w:t>
      </w:r>
      <w:r>
        <w:rPr>
          <w:sz w:val="24"/>
          <w:lang w:val="en-GB"/>
        </w:rPr>
        <w:t xml:space="preserve"> </w:t>
      </w:r>
      <w:r w:rsidR="00302548">
        <w:rPr>
          <w:sz w:val="24"/>
          <w:lang w:val="en-GB"/>
        </w:rPr>
        <w:t>: What is it for?</w:t>
      </w:r>
      <w:r w:rsidR="00423FD8">
        <w:rPr>
          <w:sz w:val="24"/>
          <w:lang w:val="en-GB"/>
        </w:rPr>
        <w:t xml:space="preserve"> Why am I still developing it after more than 20 years?</w:t>
      </w:r>
    </w:p>
    <w:p w14:paraId="728BF94A" w14:textId="181FB416" w:rsidR="00DD5540" w:rsidRDefault="007F7E0F">
      <w:pPr>
        <w:pStyle w:val="BodyText"/>
        <w:jc w:val="both"/>
        <w:rPr>
          <w:sz w:val="24"/>
          <w:lang w:val="en-GB"/>
        </w:rPr>
      </w:pPr>
      <w:r>
        <w:rPr>
          <w:sz w:val="24"/>
          <w:lang w:val="en-GB"/>
        </w:rPr>
        <w:t>Because it is interesting</w:t>
      </w:r>
      <w:r w:rsidR="00B33809">
        <w:rPr>
          <w:sz w:val="24"/>
          <w:lang w:val="en-GB"/>
        </w:rPr>
        <w:t xml:space="preserve"> - here are some </w:t>
      </w:r>
      <w:r w:rsidR="00CD6FCD">
        <w:rPr>
          <w:sz w:val="24"/>
          <w:lang w:val="en-GB"/>
        </w:rPr>
        <w:t xml:space="preserve">new </w:t>
      </w:r>
      <w:r w:rsidR="00B33809">
        <w:rPr>
          <w:sz w:val="24"/>
          <w:lang w:val="en-GB"/>
        </w:rPr>
        <w:t>ideas that I intend to implement :</w:t>
      </w:r>
    </w:p>
    <w:p w14:paraId="4584BE09" w14:textId="6B962C47" w:rsidR="00DB7F87" w:rsidRDefault="00DB7F87">
      <w:pPr>
        <w:rPr>
          <w:rFonts w:ascii="Arial" w:hAnsi="Arial"/>
          <w:lang w:val="en-GB"/>
        </w:rPr>
      </w:pPr>
    </w:p>
    <w:p w14:paraId="28C486F4" w14:textId="77777777" w:rsidR="00DB7F87" w:rsidRDefault="00DB7F87" w:rsidP="00DB7F87">
      <w:pPr>
        <w:pStyle w:val="Heading1"/>
        <w:rPr>
          <w:lang w:val="en-GB"/>
        </w:rPr>
      </w:pPr>
      <w:r>
        <w:rPr>
          <w:lang w:val="en-GB"/>
        </w:rPr>
        <w:t>I need more colours!</w:t>
      </w:r>
    </w:p>
    <w:p w14:paraId="62805595" w14:textId="77777777" w:rsidR="00DB7F87" w:rsidRDefault="00DB7F87" w:rsidP="00DB7F87">
      <w:pPr>
        <w:rPr>
          <w:lang w:val="en-GB"/>
        </w:rPr>
      </w:pPr>
    </w:p>
    <w:p w14:paraId="18D12D87" w14:textId="2E0801F2" w:rsidR="00DB7F87" w:rsidRDefault="00DB7F87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All </w:t>
      </w:r>
      <w:proofErr w:type="spellStart"/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/>
          <w:lang w:val="en-GB"/>
        </w:rPr>
        <w:t>s</w:t>
      </w:r>
      <w:proofErr w:type="spellEnd"/>
      <w:r>
        <w:rPr>
          <w:rFonts w:ascii="Arial" w:hAnsi="Arial"/>
          <w:lang w:val="en-GB"/>
        </w:rPr>
        <w:t>, from Chuck’s original in 2001 to cf2023, use a token format with 4 bits for the “colour” and 28 bits for a Shannon-Fano compressed name. The “colours” are :</w:t>
      </w:r>
    </w:p>
    <w:p w14:paraId="744BC8C0" w14:textId="77777777" w:rsidR="00E4717A" w:rsidRDefault="00E4717A" w:rsidP="00DB7F87">
      <w:pPr>
        <w:rPr>
          <w:rFonts w:ascii="Arial" w:hAnsi="Arial"/>
          <w:lang w:val="en-GB"/>
        </w:rPr>
      </w:pPr>
    </w:p>
    <w:p w14:paraId="3648D6EB" w14:textId="5C813E2B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actionColourTable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>:    ;    * = number</w:t>
      </w:r>
    </w:p>
    <w:p w14:paraId="2369C6AC" w14:textId="197BF915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</w:t>
      </w:r>
      <w:r w:rsidR="00D550A5">
        <w:rPr>
          <w:rFonts w:ascii="Courier New" w:hAnsi="Courier New" w:cs="Courier New"/>
          <w:sz w:val="18"/>
          <w:szCs w:val="18"/>
          <w:lang w:val="en-GB"/>
        </w:rPr>
        <w:t>blank</w:t>
      </w:r>
      <w:proofErr w:type="spellEnd"/>
      <w:r w:rsidR="00D550A5">
        <w:rPr>
          <w:rFonts w:ascii="Courier New" w:hAnsi="Courier New" w:cs="Courier New"/>
          <w:sz w:val="18"/>
          <w:szCs w:val="18"/>
          <w:lang w:val="en-GB"/>
        </w:rPr>
        <w:t xml:space="preserve"> </w:t>
      </w: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; 0     extension token, remove spac</w:t>
      </w:r>
      <w:r>
        <w:rPr>
          <w:rFonts w:ascii="Courier New" w:hAnsi="Courier New" w:cs="Courier New"/>
          <w:sz w:val="18"/>
          <w:szCs w:val="18"/>
          <w:lang w:val="en-GB"/>
        </w:rPr>
        <w:t>e</w:t>
      </w:r>
      <w:r w:rsidRPr="00E4717A">
        <w:rPr>
          <w:rFonts w:ascii="Courier New" w:hAnsi="Courier New" w:cs="Courier New"/>
          <w:sz w:val="18"/>
          <w:szCs w:val="18"/>
          <w:lang w:val="en-GB"/>
        </w:rPr>
        <w:t>, do not change the colour</w:t>
      </w:r>
    </w:p>
    <w:p w14:paraId="2BF76B09" w14:textId="1DF81CBB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colour_yellow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; 1     yellow "immediate" word</w:t>
      </w:r>
    </w:p>
    <w:p w14:paraId="4DD1F4BC" w14:textId="5272E64F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colour_yellow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; 2  *  yellow "immediate" 32 bit number in the following pre-parsed cell</w:t>
      </w:r>
    </w:p>
    <w:p w14:paraId="0AA6C08B" w14:textId="1CFA3D44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colour_red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 ; 3     red forth wordlist "colon" word</w:t>
      </w:r>
    </w:p>
    <w:p w14:paraId="3A354BB8" w14:textId="470D2801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colour_green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4     green compiled cf2023</w:t>
      </w:r>
    </w:p>
    <w:p w14:paraId="29A6A6AA" w14:textId="5EC48115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colour_green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5  *  green compiled 32 bit number in the following pre-parsed cell</w:t>
      </w:r>
    </w:p>
    <w:p w14:paraId="795492E8" w14:textId="3398F0D9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colour_green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6  *  green compiled 27 bit number in the high bits of the token</w:t>
      </w:r>
    </w:p>
    <w:p w14:paraId="3C94D59A" w14:textId="0D5C9618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colour_cyan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; 7     cyan macro wordlist "colon" word</w:t>
      </w:r>
    </w:p>
    <w:p w14:paraId="34D35095" w14:textId="33F6C15B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colour_yellow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; 8  *  yellow "immediate" 27 bit number in the high bits of the token</w:t>
      </w:r>
    </w:p>
    <w:p w14:paraId="29C74397" w14:textId="1C648119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colour_white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9     white lower-case comment</w:t>
      </w:r>
    </w:p>
    <w:p w14:paraId="5C78BB11" w14:textId="56B96908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colour_white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A     first letter capital comment</w:t>
      </w:r>
    </w:p>
    <w:p w14:paraId="1EAD5265" w14:textId="21FF46A7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colour_white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B     white upper-case comment</w:t>
      </w:r>
    </w:p>
    <w:p w14:paraId="7A3EB0A6" w14:textId="594639FA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colour_magenta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; C     magenta variable</w:t>
      </w:r>
    </w:p>
    <w:p w14:paraId="520BC6D7" w14:textId="762B0655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colour_silver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; D</w:t>
      </w:r>
    </w:p>
    <w:p w14:paraId="28D80DBC" w14:textId="6B9ED4E6" w:rsidR="00E4717A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colour_blue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; E     editor formatting commands</w:t>
      </w:r>
    </w:p>
    <w:p w14:paraId="11217DA0" w14:textId="475A7CA8" w:rsidR="00DB7F87" w:rsidRPr="00E4717A" w:rsidRDefault="00E4717A" w:rsidP="00E4717A">
      <w:pPr>
        <w:rPr>
          <w:rFonts w:ascii="Courier New" w:hAnsi="Courier New" w:cs="Courier New"/>
          <w:sz w:val="18"/>
          <w:szCs w:val="18"/>
          <w:lang w:val="en-GB"/>
        </w:rPr>
      </w:pPr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 dd </w:t>
      </w:r>
      <w:proofErr w:type="spellStart"/>
      <w:r w:rsidRPr="00E4717A">
        <w:rPr>
          <w:rFonts w:ascii="Courier New" w:hAnsi="Courier New" w:cs="Courier New"/>
          <w:sz w:val="18"/>
          <w:szCs w:val="18"/>
          <w:lang w:val="en-GB"/>
        </w:rPr>
        <w:t>colour_black</w:t>
      </w:r>
      <w:proofErr w:type="spellEnd"/>
      <w:r w:rsidRPr="00E4717A">
        <w:rPr>
          <w:rFonts w:ascii="Courier New" w:hAnsi="Courier New" w:cs="Courier New"/>
          <w:sz w:val="18"/>
          <w:szCs w:val="18"/>
          <w:lang w:val="en-GB"/>
        </w:rPr>
        <w:t xml:space="preserve">   ; F</w:t>
      </w:r>
    </w:p>
    <w:p w14:paraId="0DA9F0A4" w14:textId="77777777" w:rsidR="00E4717A" w:rsidRDefault="00E4717A" w:rsidP="00E4717A">
      <w:pPr>
        <w:rPr>
          <w:rFonts w:ascii="Arial" w:hAnsi="Arial"/>
          <w:lang w:val="en-GB"/>
        </w:rPr>
      </w:pPr>
    </w:p>
    <w:p w14:paraId="3EFC00A8" w14:textId="7B2D9E0B" w:rsidR="00DB7F87" w:rsidRDefault="003C2219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 need at least one more bit, so that Magenta variables can have more than 28 bits of Shannon-Fano compressed name.</w:t>
      </w:r>
    </w:p>
    <w:p w14:paraId="71646652" w14:textId="77777777" w:rsidR="003C2219" w:rsidRDefault="003C2219" w:rsidP="00DB7F87">
      <w:pPr>
        <w:rPr>
          <w:rFonts w:ascii="Arial" w:hAnsi="Arial"/>
          <w:lang w:val="en-GB"/>
        </w:rPr>
      </w:pPr>
    </w:p>
    <w:p w14:paraId="36D7D65A" w14:textId="1B46115D" w:rsidR="00B33809" w:rsidRDefault="00B33809" w:rsidP="00B3380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The current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 w:cs="Arial"/>
          <w:color w:val="00FF00"/>
          <w:lang w:val="en-GB"/>
        </w:rPr>
        <w:t xml:space="preserve"> </w:t>
      </w:r>
      <w:r w:rsidRPr="00631F39">
        <w:rPr>
          <w:rFonts w:ascii="Arial" w:hAnsi="Arial"/>
          <w:lang w:val="en-GB"/>
        </w:rPr>
        <w:t>token</w:t>
      </w:r>
      <w:r>
        <w:rPr>
          <w:rFonts w:ascii="Arial" w:hAnsi="Arial"/>
          <w:lang w:val="en-GB"/>
        </w:rPr>
        <w:t xml:space="preserve"> format :</w:t>
      </w:r>
    </w:p>
    <w:p w14:paraId="1146F97D" w14:textId="77777777" w:rsidR="00B33809" w:rsidRDefault="00B33809" w:rsidP="00B33809">
      <w:pPr>
        <w:rPr>
          <w:rFonts w:ascii="Arial" w:hAnsi="Arial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3"/>
        <w:gridCol w:w="292"/>
        <w:gridCol w:w="283"/>
        <w:gridCol w:w="8222"/>
        <w:gridCol w:w="396"/>
      </w:tblGrid>
      <w:tr w:rsidR="00B33809" w14:paraId="635D61DD" w14:textId="77777777" w:rsidTr="00C52A18">
        <w:tc>
          <w:tcPr>
            <w:tcW w:w="1263" w:type="dxa"/>
          </w:tcPr>
          <w:p w14:paraId="6ADDEC20" w14:textId="77777777" w:rsidR="00B33809" w:rsidRPr="00631F39" w:rsidRDefault="00B33809" w:rsidP="00AC3E7C">
            <w:pPr>
              <w:rPr>
                <w:rFonts w:ascii="Arial" w:hAnsi="Arial"/>
                <w:b/>
                <w:bCs/>
                <w:lang w:val="en-GB"/>
              </w:rPr>
            </w:pPr>
            <w:r w:rsidRPr="00631F39">
              <w:rPr>
                <w:rFonts w:ascii="Arial" w:hAnsi="Arial"/>
                <w:b/>
                <w:bCs/>
                <w:lang w:val="en-GB"/>
              </w:rPr>
              <w:t>Colour</w:t>
            </w:r>
          </w:p>
        </w:tc>
        <w:tc>
          <w:tcPr>
            <w:tcW w:w="292" w:type="dxa"/>
          </w:tcPr>
          <w:p w14:paraId="5EB87EE9" w14:textId="275B200B" w:rsidR="00B33809" w:rsidRPr="00631F39" w:rsidRDefault="00B33809" w:rsidP="00AC3E7C">
            <w:pPr>
              <w:rPr>
                <w:rFonts w:ascii="Arial" w:hAnsi="Arial"/>
                <w:b/>
                <w:bCs/>
                <w:lang w:val="en-GB"/>
              </w:rPr>
            </w:pPr>
          </w:p>
        </w:tc>
        <w:tc>
          <w:tcPr>
            <w:tcW w:w="283" w:type="dxa"/>
          </w:tcPr>
          <w:p w14:paraId="66E99113" w14:textId="58509B1A" w:rsidR="00B33809" w:rsidRPr="00631F39" w:rsidRDefault="00B33809" w:rsidP="00AC3E7C">
            <w:pPr>
              <w:rPr>
                <w:rFonts w:ascii="Arial" w:hAnsi="Arial"/>
                <w:b/>
                <w:bCs/>
                <w:lang w:val="en-GB"/>
              </w:rPr>
            </w:pPr>
          </w:p>
        </w:tc>
        <w:tc>
          <w:tcPr>
            <w:tcW w:w="8222" w:type="dxa"/>
          </w:tcPr>
          <w:p w14:paraId="296F7D57" w14:textId="77777777" w:rsidR="00B33809" w:rsidRPr="00631F39" w:rsidRDefault="00B33809" w:rsidP="00AC3E7C">
            <w:pPr>
              <w:rPr>
                <w:rFonts w:ascii="Arial" w:hAnsi="Arial"/>
                <w:b/>
                <w:bCs/>
                <w:lang w:val="en-GB"/>
              </w:rPr>
            </w:pPr>
            <w:r w:rsidRPr="00631F39">
              <w:rPr>
                <w:rFonts w:ascii="Arial" w:hAnsi="Arial"/>
                <w:b/>
                <w:bCs/>
                <w:lang w:val="en-GB"/>
              </w:rPr>
              <w:t>Name</w:t>
            </w:r>
          </w:p>
        </w:tc>
        <w:tc>
          <w:tcPr>
            <w:tcW w:w="396" w:type="dxa"/>
          </w:tcPr>
          <w:p w14:paraId="35283A9D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</w:tr>
      <w:tr w:rsidR="00B33809" w14:paraId="5842DD0F" w14:textId="77777777" w:rsidTr="00C52A18">
        <w:tc>
          <w:tcPr>
            <w:tcW w:w="1263" w:type="dxa"/>
          </w:tcPr>
          <w:p w14:paraId="10804A68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4 bits</w:t>
            </w:r>
          </w:p>
        </w:tc>
        <w:tc>
          <w:tcPr>
            <w:tcW w:w="292" w:type="dxa"/>
          </w:tcPr>
          <w:p w14:paraId="24B33992" w14:textId="3B416F1E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283" w:type="dxa"/>
          </w:tcPr>
          <w:p w14:paraId="0AB45BF3" w14:textId="6A14CE76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222" w:type="dxa"/>
          </w:tcPr>
          <w:p w14:paraId="44383ED0" w14:textId="2285B148" w:rsidR="00B33809" w:rsidRDefault="00B33809" w:rsidP="00AC3E7C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28 bits Shannon-Fano / UTF-8</w:t>
            </w:r>
          </w:p>
        </w:tc>
        <w:tc>
          <w:tcPr>
            <w:tcW w:w="396" w:type="dxa"/>
          </w:tcPr>
          <w:p w14:paraId="3CCE7A9E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</w:tr>
      <w:tr w:rsidR="00B33809" w14:paraId="18AF1715" w14:textId="77777777" w:rsidTr="00C52A18">
        <w:tc>
          <w:tcPr>
            <w:tcW w:w="1263" w:type="dxa"/>
          </w:tcPr>
          <w:p w14:paraId="1827643D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292" w:type="dxa"/>
          </w:tcPr>
          <w:p w14:paraId="3A3D3F31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283" w:type="dxa"/>
          </w:tcPr>
          <w:p w14:paraId="5AAE1C22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222" w:type="dxa"/>
          </w:tcPr>
          <w:p w14:paraId="647A1C51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396" w:type="dxa"/>
          </w:tcPr>
          <w:p w14:paraId="3B9D32B5" w14:textId="77777777" w:rsidR="00B33809" w:rsidRDefault="00B33809" w:rsidP="00AC3E7C">
            <w:pPr>
              <w:rPr>
                <w:rFonts w:ascii="Arial" w:hAnsi="Arial"/>
                <w:lang w:val="en-GB"/>
              </w:rPr>
            </w:pPr>
          </w:p>
        </w:tc>
      </w:tr>
    </w:tbl>
    <w:p w14:paraId="7D93EFDF" w14:textId="77777777" w:rsidR="00C52A18" w:rsidRDefault="00C52A18">
      <w:pPr>
        <w:rPr>
          <w:rFonts w:ascii="Arial" w:hAnsi="Arial"/>
          <w:lang w:val="en-GB"/>
        </w:rPr>
      </w:pPr>
    </w:p>
    <w:p w14:paraId="67AD6E68" w14:textId="30DFC83F" w:rsidR="007F7E0F" w:rsidRDefault="00C52A1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Maybe it is time for an update…</w:t>
      </w:r>
      <w:r w:rsidR="007F7E0F">
        <w:rPr>
          <w:rFonts w:ascii="Arial" w:hAnsi="Arial"/>
          <w:lang w:val="en-GB"/>
        </w:rPr>
        <w:br w:type="page"/>
      </w:r>
    </w:p>
    <w:p w14:paraId="28E7293E" w14:textId="77777777" w:rsidR="007F7E0F" w:rsidRDefault="007F7E0F" w:rsidP="007F7E0F">
      <w:pPr>
        <w:pStyle w:val="Heading1"/>
        <w:rPr>
          <w:lang w:val="en-GB"/>
        </w:rPr>
      </w:pPr>
      <w:r>
        <w:rPr>
          <w:lang w:val="en-GB"/>
        </w:rPr>
        <w:lastRenderedPageBreak/>
        <w:t>Extension Tokens</w:t>
      </w:r>
    </w:p>
    <w:p w14:paraId="2E338E3A" w14:textId="0FAE32FF" w:rsidR="003C2219" w:rsidRDefault="00D550A5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Longer names are supported by the Extension “colour”</w:t>
      </w:r>
      <w:r w:rsidR="00524226">
        <w:rPr>
          <w:rFonts w:ascii="Arial" w:hAnsi="Arial"/>
          <w:lang w:val="en-GB"/>
        </w:rPr>
        <w:t>, they backspace to remove the space that was added when displaying the previous token, then continue with the same colour as the previous token.</w:t>
      </w:r>
    </w:p>
    <w:p w14:paraId="3C73FC1E" w14:textId="77777777" w:rsidR="006A1466" w:rsidRDefault="006A1466" w:rsidP="00DB7F87">
      <w:pPr>
        <w:rPr>
          <w:rFonts w:ascii="Arial" w:hAnsi="Arial"/>
          <w:lang w:val="en-GB"/>
        </w:rPr>
      </w:pPr>
    </w:p>
    <w:p w14:paraId="2D68A516" w14:textId="4AE91876" w:rsidR="006A1466" w:rsidRDefault="006A1466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Typing ’64 block dump’ shows the start block, and how the white lowercase (colour 9) comment “</w:t>
      </w:r>
      <w:proofErr w:type="spellStart"/>
      <w:r>
        <w:rPr>
          <w:rFonts w:ascii="Arial" w:hAnsi="Arial"/>
          <w:lang w:val="en-GB"/>
        </w:rPr>
        <w:t>colorforth</w:t>
      </w:r>
      <w:proofErr w:type="spellEnd"/>
      <w:r>
        <w:rPr>
          <w:rFonts w:ascii="Arial" w:hAnsi="Arial"/>
          <w:lang w:val="en-GB"/>
        </w:rPr>
        <w:t>” requires two tokens, “</w:t>
      </w:r>
      <w:proofErr w:type="spellStart"/>
      <w:r>
        <w:rPr>
          <w:rFonts w:ascii="Arial" w:hAnsi="Arial"/>
          <w:lang w:val="en-GB"/>
        </w:rPr>
        <w:t>colorf</w:t>
      </w:r>
      <w:proofErr w:type="spellEnd"/>
      <w:r>
        <w:rPr>
          <w:rFonts w:ascii="Arial" w:hAnsi="Arial"/>
          <w:lang w:val="en-GB"/>
        </w:rPr>
        <w:t>” and “</w:t>
      </w:r>
      <w:proofErr w:type="spellStart"/>
      <w:r>
        <w:rPr>
          <w:rFonts w:ascii="Arial" w:hAnsi="Arial"/>
          <w:lang w:val="en-GB"/>
        </w:rPr>
        <w:t>orth</w:t>
      </w:r>
      <w:proofErr w:type="spellEnd"/>
      <w:r>
        <w:rPr>
          <w:rFonts w:ascii="Arial" w:hAnsi="Arial"/>
          <w:lang w:val="en-GB"/>
        </w:rPr>
        <w:t>”.</w:t>
      </w:r>
    </w:p>
    <w:p w14:paraId="044D5FFA" w14:textId="77777777" w:rsidR="006A1466" w:rsidRDefault="006A1466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The Magenta variable (colour hex c) uses the next address in the block to store its data. </w:t>
      </w:r>
    </w:p>
    <w:p w14:paraId="665F1B86" w14:textId="575A9C12" w:rsidR="006A1466" w:rsidRDefault="006A1466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It is impossible to know if the Magenta data is really data, or an extension token for the Magenta variable’s name, so Magenta variables are currently implemented without extension tokens.</w:t>
      </w:r>
    </w:p>
    <w:p w14:paraId="50B20023" w14:textId="11E00B82" w:rsidR="000562A8" w:rsidRDefault="000562A8" w:rsidP="00DB7F87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If you define a Magenta variable with a name that does not fit into one token, it will not work.</w:t>
      </w:r>
    </w:p>
    <w:p w14:paraId="34876BB8" w14:textId="77777777" w:rsidR="006A1466" w:rsidRDefault="006A1466" w:rsidP="00DB7F87">
      <w:pPr>
        <w:rPr>
          <w:rFonts w:ascii="Arial" w:hAnsi="Arial"/>
          <w:lang w:val="en-GB"/>
        </w:rPr>
      </w:pPr>
    </w:p>
    <w:p w14:paraId="0EC4BB71" w14:textId="45F3F67C" w:rsidR="006A1466" w:rsidRDefault="000562A8" w:rsidP="006A1466">
      <w:pPr>
        <w:jc w:val="center"/>
        <w:rPr>
          <w:rFonts w:ascii="Arial" w:hAnsi="Arial"/>
          <w:lang w:val="en-GB"/>
        </w:rPr>
      </w:pPr>
      <w:r>
        <w:rPr>
          <w:rFonts w:ascii="Arial" w:hAnsi="Arial"/>
          <w:noProof/>
          <w:lang w:val="en-GB"/>
        </w:rPr>
        <w:drawing>
          <wp:inline distT="0" distB="0" distL="0" distR="0" wp14:anchorId="0F1A5243" wp14:editId="5DBA735B">
            <wp:extent cx="6637655" cy="2895600"/>
            <wp:effectExtent l="0" t="0" r="0" b="0"/>
            <wp:docPr id="8075021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FD0EF" w14:textId="6BB35468" w:rsidR="003C2219" w:rsidRDefault="003C2219" w:rsidP="00DB7F87">
      <w:pPr>
        <w:rPr>
          <w:rFonts w:ascii="Arial" w:hAnsi="Arial"/>
          <w:lang w:val="en-GB"/>
        </w:rPr>
      </w:pPr>
    </w:p>
    <w:p w14:paraId="59573607" w14:textId="77777777" w:rsidR="000562A8" w:rsidRDefault="000562A8" w:rsidP="00DB7F87">
      <w:pPr>
        <w:rPr>
          <w:rFonts w:ascii="Arial" w:hAnsi="Arial"/>
          <w:lang w:val="en-GB"/>
        </w:rPr>
      </w:pPr>
    </w:p>
    <w:p w14:paraId="1C00B339" w14:textId="71E18432" w:rsidR="00DB7F87" w:rsidRDefault="000562A8" w:rsidP="00DB7F87">
      <w:pPr>
        <w:rPr>
          <w:rFonts w:ascii="Arial" w:hAnsi="Arial"/>
          <w:lang w:val="en-GB"/>
        </w:rPr>
      </w:pPr>
      <w:r>
        <w:rPr>
          <w:rFonts w:ascii="Arial" w:hAnsi="Arial"/>
          <w:noProof/>
          <w:lang w:val="en-GB"/>
        </w:rPr>
        <w:drawing>
          <wp:inline distT="0" distB="0" distL="0" distR="0" wp14:anchorId="73996853" wp14:editId="5F442339">
            <wp:extent cx="6637655" cy="550545"/>
            <wp:effectExtent l="0" t="0" r="0" b="1905"/>
            <wp:docPr id="798189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17331" w14:textId="77777777" w:rsidR="00DB7F87" w:rsidRDefault="00DB7F87" w:rsidP="00DB7F87">
      <w:pPr>
        <w:rPr>
          <w:rFonts w:ascii="Arial" w:hAnsi="Arial"/>
          <w:lang w:val="en-GB"/>
        </w:rPr>
      </w:pPr>
    </w:p>
    <w:p w14:paraId="4D7C417F" w14:textId="3BACD224" w:rsidR="00B45BC2" w:rsidRDefault="00B45BC2">
      <w:pPr>
        <w:rPr>
          <w:rFonts w:ascii="Arial" w:hAnsi="Arial"/>
          <w:lang w:val="en-GB"/>
        </w:rPr>
      </w:pPr>
      <w:r w:rsidRPr="00B45BC2">
        <w:rPr>
          <w:rFonts w:ascii="Arial" w:hAnsi="Arial"/>
          <w:lang w:val="en-GB"/>
        </w:rPr>
        <w:t>Attempting t</w:t>
      </w:r>
      <w:r>
        <w:rPr>
          <w:rFonts w:ascii="Arial" w:hAnsi="Arial"/>
          <w:lang w:val="en-GB"/>
        </w:rPr>
        <w:t>o define a Magenta variable called “</w:t>
      </w:r>
      <w:proofErr w:type="spellStart"/>
      <w:r>
        <w:rPr>
          <w:rFonts w:ascii="Arial" w:hAnsi="Arial"/>
          <w:lang w:val="en-GB"/>
        </w:rPr>
        <w:t>longname</w:t>
      </w:r>
      <w:proofErr w:type="spellEnd"/>
      <w:r>
        <w:rPr>
          <w:rFonts w:ascii="Arial" w:hAnsi="Arial"/>
          <w:lang w:val="en-GB"/>
        </w:rPr>
        <w:t>” gets a far as “</w:t>
      </w:r>
      <w:proofErr w:type="spellStart"/>
      <w:r>
        <w:rPr>
          <w:rFonts w:ascii="Arial" w:hAnsi="Arial"/>
          <w:lang w:val="en-GB"/>
        </w:rPr>
        <w:t>longna</w:t>
      </w:r>
      <w:proofErr w:type="spellEnd"/>
      <w:r>
        <w:rPr>
          <w:rFonts w:ascii="Arial" w:hAnsi="Arial"/>
          <w:lang w:val="en-GB"/>
        </w:rPr>
        <w:t>”, then the extension token containing “me” gets interpreted as the Magenta data.</w:t>
      </w:r>
    </w:p>
    <w:p w14:paraId="6FBC671A" w14:textId="01B933A8" w:rsidR="00B45BC2" w:rsidRDefault="00EB128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( </w:t>
      </w:r>
      <w:r w:rsidR="00456C5B">
        <w:rPr>
          <w:rFonts w:ascii="Arial" w:hAnsi="Arial"/>
          <w:lang w:val="en-GB"/>
        </w:rPr>
        <w:t>$8a000000 = -1979711488</w:t>
      </w:r>
      <w:r>
        <w:rPr>
          <w:rFonts w:ascii="Arial" w:hAnsi="Arial"/>
          <w:lang w:val="en-GB"/>
        </w:rPr>
        <w:t xml:space="preserve"> )</w:t>
      </w:r>
      <w:r w:rsidR="00456C5B">
        <w:rPr>
          <w:rFonts w:ascii="Arial" w:hAnsi="Arial"/>
          <w:lang w:val="en-GB"/>
        </w:rPr>
        <w:t xml:space="preserve">. </w:t>
      </w:r>
      <w:r w:rsidR="00B45BC2">
        <w:rPr>
          <w:rFonts w:ascii="Arial" w:hAnsi="Arial"/>
          <w:lang w:val="en-GB"/>
        </w:rPr>
        <w:t>Just don’t do it!</w:t>
      </w:r>
    </w:p>
    <w:p w14:paraId="435A9BA7" w14:textId="77777777" w:rsidR="00B45BC2" w:rsidRDefault="00B45BC2">
      <w:pPr>
        <w:rPr>
          <w:rFonts w:ascii="Arial" w:hAnsi="Arial"/>
          <w:lang w:val="en-GB"/>
        </w:rPr>
      </w:pPr>
    </w:p>
    <w:p w14:paraId="7FDB40BE" w14:textId="00B6BE89" w:rsidR="00B45BC2" w:rsidRDefault="00B45BC2">
      <w:pPr>
        <w:rPr>
          <w:rFonts w:ascii="Arial" w:hAnsi="Arial"/>
          <w:lang w:val="en-GB"/>
        </w:rPr>
      </w:pPr>
      <w:r>
        <w:rPr>
          <w:rFonts w:ascii="Arial" w:hAnsi="Arial"/>
          <w:noProof/>
          <w:lang w:val="en-GB"/>
        </w:rPr>
        <w:drawing>
          <wp:inline distT="0" distB="0" distL="0" distR="0" wp14:anchorId="5DD214B8" wp14:editId="70442119">
            <wp:extent cx="6629400" cy="1066800"/>
            <wp:effectExtent l="0" t="0" r="0" b="0"/>
            <wp:docPr id="6404154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6E49A" w14:textId="77777777" w:rsidR="00456C5B" w:rsidRDefault="00456C5B">
      <w:pPr>
        <w:rPr>
          <w:noProof/>
          <w:lang w:val="en-GB"/>
        </w:rPr>
      </w:pPr>
    </w:p>
    <w:p w14:paraId="48654A00" w14:textId="06FA40AD" w:rsidR="00456C5B" w:rsidRDefault="00456C5B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98FD562" wp14:editId="2DF9F4B5">
            <wp:extent cx="6637655" cy="871855"/>
            <wp:effectExtent l="0" t="0" r="0" b="4445"/>
            <wp:docPr id="108482423" name="Picture 4" descr="A black background with white text and purple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2423" name="Picture 4" descr="A black background with white text and purple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0B79F" w14:textId="77777777" w:rsidR="00456C5B" w:rsidRDefault="00456C5B">
      <w:pPr>
        <w:rPr>
          <w:lang w:val="en-GB"/>
        </w:rPr>
      </w:pPr>
    </w:p>
    <w:p w14:paraId="43BAC2F5" w14:textId="77777777" w:rsidR="007F7E0F" w:rsidRDefault="007F7E0F">
      <w:pPr>
        <w:rPr>
          <w:rFonts w:ascii="Arial" w:hAnsi="Arial"/>
          <w:lang w:val="en-GB"/>
        </w:rPr>
      </w:pPr>
    </w:p>
    <w:p w14:paraId="06A164FF" w14:textId="7B991986" w:rsidR="007F7E0F" w:rsidRDefault="007F7E0F" w:rsidP="007F7E0F">
      <w:pPr>
        <w:pStyle w:val="Heading1"/>
        <w:rPr>
          <w:lang w:val="en-GB"/>
        </w:rPr>
      </w:pPr>
      <w:r>
        <w:rPr>
          <w:lang w:val="en-GB"/>
        </w:rPr>
        <w:lastRenderedPageBreak/>
        <w:t>Encapsulation</w:t>
      </w:r>
      <w:r w:rsidR="00C072C5">
        <w:rPr>
          <w:lang w:val="en-GB"/>
        </w:rPr>
        <w:t xml:space="preserve"> and Structure</w:t>
      </w:r>
    </w:p>
    <w:p w14:paraId="2DD24E6C" w14:textId="77777777" w:rsidR="007F7E0F" w:rsidRDefault="00456C5B">
      <w:pPr>
        <w:rPr>
          <w:rFonts w:ascii="Arial" w:hAnsi="Arial"/>
          <w:lang w:val="en-GB"/>
        </w:rPr>
      </w:pPr>
      <w:r w:rsidRPr="00456C5B">
        <w:rPr>
          <w:rFonts w:ascii="Arial" w:hAnsi="Arial"/>
          <w:lang w:val="en-GB"/>
        </w:rPr>
        <w:t>This problem is actually an example of a larger set of problems to do with encapsulation</w:t>
      </w:r>
      <w:r>
        <w:rPr>
          <w:rFonts w:ascii="Arial" w:hAnsi="Arial"/>
          <w:lang w:val="en-GB"/>
        </w:rPr>
        <w:t xml:space="preserve"> – how do you define the beginning and end of a sequence of tokens?</w:t>
      </w:r>
      <w:r w:rsidR="00EB1289">
        <w:rPr>
          <w:rFonts w:ascii="Arial" w:hAnsi="Arial"/>
          <w:lang w:val="en-GB"/>
        </w:rPr>
        <w:t xml:space="preserve"> </w:t>
      </w:r>
    </w:p>
    <w:p w14:paraId="61636D81" w14:textId="27F5D88F" w:rsidR="00456C5B" w:rsidRDefault="00EB128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For example</w:t>
      </w:r>
      <w:r w:rsidR="00202185">
        <w:rPr>
          <w:rFonts w:ascii="Arial" w:hAnsi="Arial"/>
          <w:lang w:val="en-GB"/>
        </w:rPr>
        <w:t>,</w:t>
      </w:r>
      <w:r>
        <w:rPr>
          <w:rFonts w:ascii="Arial" w:hAnsi="Arial"/>
          <w:lang w:val="en-GB"/>
        </w:rPr>
        <w:t xml:space="preserve"> a string </w:t>
      </w:r>
      <w:r w:rsidR="00C072C5">
        <w:rPr>
          <w:rFonts w:ascii="Arial" w:hAnsi="Arial"/>
          <w:lang w:val="en-GB"/>
        </w:rPr>
        <w:t>expressed as</w:t>
      </w:r>
      <w:r>
        <w:rPr>
          <w:rFonts w:ascii="Arial" w:hAnsi="Arial"/>
          <w:lang w:val="en-GB"/>
        </w:rPr>
        <w:t xml:space="preserve"> a sequence of tokens.</w:t>
      </w:r>
    </w:p>
    <w:p w14:paraId="509C35BD" w14:textId="77777777" w:rsidR="00EB1289" w:rsidRDefault="00EB1289">
      <w:pPr>
        <w:rPr>
          <w:rFonts w:ascii="Arial" w:hAnsi="Arial"/>
          <w:lang w:val="en-GB"/>
        </w:rPr>
      </w:pPr>
    </w:p>
    <w:p w14:paraId="40D63CFB" w14:textId="71EE8BA9" w:rsidR="00EB1289" w:rsidRPr="00C072C5" w:rsidRDefault="00EB1289">
      <w:pPr>
        <w:rPr>
          <w:rFonts w:ascii="Arial" w:hAnsi="Arial"/>
          <w:b/>
          <w:bCs/>
          <w:lang w:val="en-GB"/>
        </w:rPr>
      </w:pPr>
      <w:r w:rsidRPr="00C072C5">
        <w:rPr>
          <w:rFonts w:ascii="Arial" w:hAnsi="Arial"/>
          <w:b/>
          <w:bCs/>
          <w:lang w:val="en-GB"/>
        </w:rPr>
        <w:t>The solution is to add an Extension bit to the colour part of each token.</w:t>
      </w:r>
    </w:p>
    <w:p w14:paraId="0D6A43E4" w14:textId="77777777" w:rsidR="00631F39" w:rsidRDefault="00631F39">
      <w:pPr>
        <w:rPr>
          <w:rFonts w:ascii="Arial" w:hAnsi="Arial"/>
          <w:lang w:val="en-GB"/>
        </w:rPr>
      </w:pPr>
    </w:p>
    <w:p w14:paraId="06E7E4AC" w14:textId="376CDFED" w:rsidR="00EB1289" w:rsidRDefault="00EB128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means th</w:t>
      </w:r>
      <w:r w:rsidR="00E8482F">
        <w:rPr>
          <w:rFonts w:ascii="Arial" w:hAnsi="Arial"/>
          <w:lang w:val="en-GB"/>
        </w:rPr>
        <w:t>at</w:t>
      </w:r>
      <w:r>
        <w:rPr>
          <w:rFonts w:ascii="Arial" w:hAnsi="Arial"/>
          <w:lang w:val="en-GB"/>
        </w:rPr>
        <w:t xml:space="preserve"> you lose a bit from the name, leaving only 27 bits instead of 28.</w:t>
      </w:r>
    </w:p>
    <w:p w14:paraId="0E4822D8" w14:textId="08E4BF11" w:rsidR="00E8482F" w:rsidRDefault="00E8482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So “</w:t>
      </w:r>
      <w:proofErr w:type="spellStart"/>
      <w:r>
        <w:rPr>
          <w:rFonts w:ascii="Arial" w:hAnsi="Arial"/>
          <w:lang w:val="en-GB"/>
        </w:rPr>
        <w:t>rshift</w:t>
      </w:r>
      <w:proofErr w:type="spellEnd"/>
      <w:r>
        <w:rPr>
          <w:rFonts w:ascii="Arial" w:hAnsi="Arial"/>
          <w:lang w:val="en-GB"/>
        </w:rPr>
        <w:t>” no longer fits into one token, the digit ‘1’ is the ‘t’, so we could rename it “</w:t>
      </w:r>
      <w:proofErr w:type="spellStart"/>
      <w:r>
        <w:rPr>
          <w:rFonts w:ascii="Arial" w:hAnsi="Arial"/>
          <w:lang w:val="en-GB"/>
        </w:rPr>
        <w:t>rshif</w:t>
      </w:r>
      <w:proofErr w:type="spellEnd"/>
      <w:r>
        <w:rPr>
          <w:rFonts w:ascii="Arial" w:hAnsi="Arial"/>
          <w:lang w:val="en-GB"/>
        </w:rPr>
        <w:t>”.</w:t>
      </w:r>
    </w:p>
    <w:p w14:paraId="7E8E1332" w14:textId="77777777" w:rsidR="00E8482F" w:rsidRDefault="00E8482F">
      <w:pPr>
        <w:rPr>
          <w:rFonts w:ascii="Arial" w:hAnsi="Arial"/>
          <w:lang w:val="en-GB"/>
        </w:rPr>
      </w:pPr>
    </w:p>
    <w:p w14:paraId="7F0FA8E3" w14:textId="7DB9E567" w:rsidR="00E8482F" w:rsidRDefault="00E8482F">
      <w:pPr>
        <w:rPr>
          <w:rFonts w:ascii="Arial" w:hAnsi="Arial"/>
          <w:lang w:val="en-GB"/>
        </w:rPr>
      </w:pPr>
      <w:r>
        <w:rPr>
          <w:rFonts w:ascii="Arial" w:hAnsi="Arial"/>
          <w:noProof/>
          <w:lang w:val="en-GB"/>
        </w:rPr>
        <w:drawing>
          <wp:inline distT="0" distB="0" distL="0" distR="0" wp14:anchorId="0CB9F16C" wp14:editId="56FE8825">
            <wp:extent cx="6637655" cy="381000"/>
            <wp:effectExtent l="0" t="0" r="0" b="0"/>
            <wp:docPr id="18518828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FA367" w14:textId="77777777" w:rsidR="00EB1289" w:rsidRDefault="00EB1289">
      <w:pPr>
        <w:rPr>
          <w:rFonts w:ascii="Arial" w:hAnsi="Arial"/>
          <w:lang w:val="en-GB"/>
        </w:rPr>
      </w:pPr>
    </w:p>
    <w:p w14:paraId="1899BEA2" w14:textId="035C6880" w:rsidR="00EB1289" w:rsidRDefault="00E8482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But why stop there?</w:t>
      </w:r>
    </w:p>
    <w:p w14:paraId="69D3392D" w14:textId="52F83541" w:rsidR="00631F39" w:rsidRDefault="00631F3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By taking another bit from the name we could have 2 bits for “structure” :</w:t>
      </w:r>
    </w:p>
    <w:p w14:paraId="3B3B71C3" w14:textId="77777777" w:rsidR="00631F39" w:rsidRDefault="00631F39">
      <w:pPr>
        <w:rPr>
          <w:rFonts w:ascii="Arial" w:hAnsi="Arial"/>
          <w:lang w:val="en-GB"/>
        </w:rPr>
      </w:pPr>
    </w:p>
    <w:p w14:paraId="6AF6AD81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0 0 </w:t>
      </w:r>
      <w:r>
        <w:rPr>
          <w:rFonts w:ascii="Arial" w:hAnsi="Arial"/>
          <w:lang w:val="en-GB"/>
        </w:rPr>
        <w:tab/>
        <w:t xml:space="preserve">on </w:t>
      </w:r>
      <w:r>
        <w:rPr>
          <w:rFonts w:ascii="Arial" w:hAnsi="Arial"/>
          <w:lang w:val="en-GB"/>
        </w:rPr>
        <w:tab/>
        <w:t xml:space="preserve">carry on </w:t>
      </w:r>
    </w:p>
    <w:p w14:paraId="146B1CAF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0 1</w:t>
      </w:r>
      <w:r>
        <w:rPr>
          <w:rFonts w:ascii="Arial" w:hAnsi="Arial"/>
          <w:lang w:val="en-GB"/>
        </w:rPr>
        <w:tab/>
      </w:r>
      <w:proofErr w:type="spellStart"/>
      <w:r>
        <w:rPr>
          <w:rFonts w:ascii="Arial" w:hAnsi="Arial"/>
          <w:lang w:val="en-GB"/>
        </w:rPr>
        <w:t>dn</w:t>
      </w:r>
      <w:proofErr w:type="spellEnd"/>
      <w:r>
        <w:rPr>
          <w:rFonts w:ascii="Arial" w:hAnsi="Arial"/>
          <w:lang w:val="en-GB"/>
        </w:rPr>
        <w:t xml:space="preserve"> </w:t>
      </w:r>
      <w:r>
        <w:rPr>
          <w:rFonts w:ascii="Arial" w:hAnsi="Arial"/>
          <w:lang w:val="en-GB"/>
        </w:rPr>
        <w:tab/>
        <w:t>drop down a level</w:t>
      </w:r>
    </w:p>
    <w:p w14:paraId="6C3831EC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1 0      up </w:t>
      </w:r>
      <w:r>
        <w:rPr>
          <w:rFonts w:ascii="Arial" w:hAnsi="Arial"/>
          <w:lang w:val="en-GB"/>
        </w:rPr>
        <w:tab/>
        <w:t>jump up a level</w:t>
      </w:r>
    </w:p>
    <w:p w14:paraId="42E02E75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1 1      end </w:t>
      </w:r>
      <w:r>
        <w:rPr>
          <w:rFonts w:ascii="Arial" w:hAnsi="Arial"/>
          <w:lang w:val="en-GB"/>
        </w:rPr>
        <w:tab/>
      </w:r>
      <w:proofErr w:type="spellStart"/>
      <w:r>
        <w:rPr>
          <w:rFonts w:ascii="Arial" w:hAnsi="Arial"/>
          <w:lang w:val="en-GB"/>
        </w:rPr>
        <w:t>end</w:t>
      </w:r>
      <w:proofErr w:type="spellEnd"/>
      <w:r>
        <w:rPr>
          <w:rFonts w:ascii="Arial" w:hAnsi="Arial"/>
          <w:lang w:val="en-GB"/>
        </w:rPr>
        <w:t xml:space="preserve"> of sequence</w:t>
      </w:r>
    </w:p>
    <w:p w14:paraId="23826F7E" w14:textId="77777777" w:rsidR="00631F39" w:rsidRDefault="00631F39">
      <w:pPr>
        <w:rPr>
          <w:rFonts w:ascii="Arial" w:hAnsi="Arial"/>
          <w:lang w:val="en-GB"/>
        </w:rPr>
      </w:pPr>
    </w:p>
    <w:p w14:paraId="248B0B1B" w14:textId="2620B7A6" w:rsidR="00631F39" w:rsidRDefault="00631F3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would allow structure</w:t>
      </w:r>
      <w:r w:rsidR="00C072C5">
        <w:rPr>
          <w:rFonts w:ascii="Arial" w:hAnsi="Arial"/>
          <w:lang w:val="en-GB"/>
        </w:rPr>
        <w:t>d</w:t>
      </w:r>
      <w:r>
        <w:rPr>
          <w:rFonts w:ascii="Arial" w:hAnsi="Arial"/>
          <w:lang w:val="en-GB"/>
        </w:rPr>
        <w:t xml:space="preserve"> data such as JSON and XML files to be defined.</w:t>
      </w:r>
    </w:p>
    <w:p w14:paraId="63DA77E6" w14:textId="77777777" w:rsidR="00631F39" w:rsidRDefault="00631F39">
      <w:pPr>
        <w:rPr>
          <w:rFonts w:ascii="Arial" w:hAnsi="Arial"/>
          <w:lang w:val="en-GB"/>
        </w:rPr>
      </w:pPr>
    </w:p>
    <w:p w14:paraId="7C3BBEC6" w14:textId="73B1BB04" w:rsidR="00631F39" w:rsidRDefault="00631F3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And, by taking another two bits we can add </w:t>
      </w:r>
      <w:r w:rsidR="00C072C5">
        <w:rPr>
          <w:rFonts w:ascii="Arial" w:hAnsi="Arial"/>
          <w:lang w:val="en-GB"/>
        </w:rPr>
        <w:t>V</w:t>
      </w:r>
      <w:r>
        <w:rPr>
          <w:rFonts w:ascii="Arial" w:hAnsi="Arial"/>
          <w:lang w:val="en-GB"/>
        </w:rPr>
        <w:t xml:space="preserve">ersion </w:t>
      </w:r>
      <w:r w:rsidR="00C072C5">
        <w:rPr>
          <w:rFonts w:ascii="Arial" w:hAnsi="Arial"/>
          <w:lang w:val="en-GB"/>
        </w:rPr>
        <w:t>C</w:t>
      </w:r>
      <w:r>
        <w:rPr>
          <w:rFonts w:ascii="Arial" w:hAnsi="Arial"/>
          <w:lang w:val="en-GB"/>
        </w:rPr>
        <w:t>ontrol:</w:t>
      </w:r>
    </w:p>
    <w:p w14:paraId="5BF30A5F" w14:textId="77777777" w:rsidR="00631F39" w:rsidRDefault="00631F39">
      <w:pPr>
        <w:rPr>
          <w:rFonts w:ascii="Arial" w:hAnsi="Arial"/>
          <w:lang w:val="en-GB"/>
        </w:rPr>
      </w:pPr>
    </w:p>
    <w:p w14:paraId="4C3A5FF0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0 0 </w:t>
      </w:r>
      <w:r>
        <w:rPr>
          <w:rFonts w:ascii="Arial" w:hAnsi="Arial"/>
          <w:lang w:val="en-GB"/>
        </w:rPr>
        <w:tab/>
        <w:t xml:space="preserve">both versions </w:t>
      </w:r>
    </w:p>
    <w:p w14:paraId="767F53B9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0 1</w:t>
      </w:r>
      <w:r>
        <w:rPr>
          <w:rFonts w:ascii="Arial" w:hAnsi="Arial"/>
          <w:lang w:val="en-GB"/>
        </w:rPr>
        <w:tab/>
        <w:t>my version</w:t>
      </w:r>
    </w:p>
    <w:p w14:paraId="0DBBE2BC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1 0      the other version</w:t>
      </w:r>
    </w:p>
    <w:p w14:paraId="7BF609F4" w14:textId="77777777" w:rsidR="00EC5980" w:rsidRDefault="00EC5980" w:rsidP="00EC598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1 1      deleted token (displayed as blank)</w:t>
      </w:r>
    </w:p>
    <w:p w14:paraId="4D31732E" w14:textId="14AFE06A" w:rsidR="00631F39" w:rsidRDefault="00631F39">
      <w:pPr>
        <w:rPr>
          <w:rFonts w:ascii="Arial" w:hAnsi="Arial"/>
          <w:lang w:val="en-GB"/>
        </w:rPr>
      </w:pPr>
    </w:p>
    <w:p w14:paraId="6D6C0588" w14:textId="263CDC39" w:rsidR="00631F39" w:rsidRDefault="00631F3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This leads to the new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 w:cs="Arial"/>
          <w:color w:val="00FF00"/>
          <w:lang w:val="en-GB"/>
        </w:rPr>
        <w:t xml:space="preserve"> </w:t>
      </w:r>
      <w:r w:rsidRPr="00631F39">
        <w:rPr>
          <w:rFonts w:ascii="Arial" w:hAnsi="Arial"/>
          <w:lang w:val="en-GB"/>
        </w:rPr>
        <w:t>token</w:t>
      </w:r>
      <w:r>
        <w:rPr>
          <w:rFonts w:ascii="Arial" w:hAnsi="Arial"/>
          <w:lang w:val="en-GB"/>
        </w:rPr>
        <w:t xml:space="preserve"> format :</w:t>
      </w:r>
    </w:p>
    <w:p w14:paraId="33000A0E" w14:textId="77777777" w:rsidR="00631F39" w:rsidRDefault="00631F39">
      <w:pPr>
        <w:rPr>
          <w:rFonts w:ascii="Arial" w:hAnsi="Arial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6"/>
        <w:gridCol w:w="1283"/>
        <w:gridCol w:w="1097"/>
        <w:gridCol w:w="6429"/>
        <w:gridCol w:w="391"/>
      </w:tblGrid>
      <w:tr w:rsidR="00631F39" w14:paraId="7B29EC58" w14:textId="77777777" w:rsidTr="00631F39">
        <w:tc>
          <w:tcPr>
            <w:tcW w:w="1263" w:type="dxa"/>
          </w:tcPr>
          <w:p w14:paraId="2C8CD0B5" w14:textId="21AA4435" w:rsidR="00631F39" w:rsidRPr="00631F39" w:rsidRDefault="00631F39">
            <w:pPr>
              <w:rPr>
                <w:rFonts w:ascii="Arial" w:hAnsi="Arial"/>
                <w:b/>
                <w:bCs/>
                <w:lang w:val="en-GB"/>
              </w:rPr>
            </w:pPr>
            <w:r w:rsidRPr="00631F39">
              <w:rPr>
                <w:rFonts w:ascii="Arial" w:hAnsi="Arial"/>
                <w:b/>
                <w:bCs/>
                <w:lang w:val="en-GB"/>
              </w:rPr>
              <w:t>Colour</w:t>
            </w:r>
          </w:p>
        </w:tc>
        <w:tc>
          <w:tcPr>
            <w:tcW w:w="1190" w:type="dxa"/>
          </w:tcPr>
          <w:p w14:paraId="312F87A5" w14:textId="007D9CAC" w:rsidR="00631F39" w:rsidRPr="00631F39" w:rsidRDefault="00631F39">
            <w:pPr>
              <w:rPr>
                <w:rFonts w:ascii="Arial" w:hAnsi="Arial"/>
                <w:b/>
                <w:bCs/>
                <w:lang w:val="en-GB"/>
              </w:rPr>
            </w:pPr>
            <w:r w:rsidRPr="00631F39">
              <w:rPr>
                <w:rFonts w:ascii="Arial" w:hAnsi="Arial"/>
                <w:b/>
                <w:bCs/>
                <w:lang w:val="en-GB"/>
              </w:rPr>
              <w:t>Structure</w:t>
            </w:r>
          </w:p>
        </w:tc>
        <w:tc>
          <w:tcPr>
            <w:tcW w:w="1030" w:type="dxa"/>
          </w:tcPr>
          <w:p w14:paraId="0773A142" w14:textId="3BF3CA25" w:rsidR="00631F39" w:rsidRPr="00631F39" w:rsidRDefault="00631F39">
            <w:pPr>
              <w:rPr>
                <w:rFonts w:ascii="Arial" w:hAnsi="Arial"/>
                <w:b/>
                <w:bCs/>
                <w:lang w:val="en-GB"/>
              </w:rPr>
            </w:pPr>
            <w:r w:rsidRPr="00631F39">
              <w:rPr>
                <w:rFonts w:ascii="Arial" w:hAnsi="Arial"/>
                <w:b/>
                <w:bCs/>
                <w:lang w:val="en-GB"/>
              </w:rPr>
              <w:t>Version</w:t>
            </w:r>
          </w:p>
        </w:tc>
        <w:tc>
          <w:tcPr>
            <w:tcW w:w="6577" w:type="dxa"/>
          </w:tcPr>
          <w:p w14:paraId="79FE0C0F" w14:textId="33F15E1D" w:rsidR="00631F39" w:rsidRPr="00631F39" w:rsidRDefault="00631F39">
            <w:pPr>
              <w:rPr>
                <w:rFonts w:ascii="Arial" w:hAnsi="Arial"/>
                <w:b/>
                <w:bCs/>
                <w:lang w:val="en-GB"/>
              </w:rPr>
            </w:pPr>
            <w:r w:rsidRPr="00631F39">
              <w:rPr>
                <w:rFonts w:ascii="Arial" w:hAnsi="Arial"/>
                <w:b/>
                <w:bCs/>
                <w:lang w:val="en-GB"/>
              </w:rPr>
              <w:t>Name</w:t>
            </w:r>
          </w:p>
        </w:tc>
        <w:tc>
          <w:tcPr>
            <w:tcW w:w="396" w:type="dxa"/>
          </w:tcPr>
          <w:p w14:paraId="2221864D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</w:tr>
      <w:tr w:rsidR="00631F39" w14:paraId="0B322712" w14:textId="77777777" w:rsidTr="00631F39">
        <w:tc>
          <w:tcPr>
            <w:tcW w:w="1263" w:type="dxa"/>
          </w:tcPr>
          <w:p w14:paraId="125CEAE7" w14:textId="6DB7A7C9" w:rsidR="00631F39" w:rsidRDefault="00631F39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4 bits</w:t>
            </w:r>
          </w:p>
        </w:tc>
        <w:tc>
          <w:tcPr>
            <w:tcW w:w="1190" w:type="dxa"/>
          </w:tcPr>
          <w:p w14:paraId="11AC4802" w14:textId="12067AEE" w:rsidR="00631F39" w:rsidRDefault="00631F39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 bits</w:t>
            </w:r>
          </w:p>
        </w:tc>
        <w:tc>
          <w:tcPr>
            <w:tcW w:w="1030" w:type="dxa"/>
          </w:tcPr>
          <w:p w14:paraId="19532F06" w14:textId="2DA13E42" w:rsidR="00631F39" w:rsidRDefault="00631F39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 bits</w:t>
            </w:r>
          </w:p>
        </w:tc>
        <w:tc>
          <w:tcPr>
            <w:tcW w:w="6577" w:type="dxa"/>
          </w:tcPr>
          <w:p w14:paraId="273FB8CC" w14:textId="0C61FB44" w:rsidR="00631F39" w:rsidRDefault="00631F39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24 bits Shannon-Fano / UTF-8</w:t>
            </w:r>
          </w:p>
        </w:tc>
        <w:tc>
          <w:tcPr>
            <w:tcW w:w="396" w:type="dxa"/>
          </w:tcPr>
          <w:p w14:paraId="52A125C0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</w:tr>
      <w:tr w:rsidR="00631F39" w14:paraId="1FF58555" w14:textId="77777777" w:rsidTr="00631F39">
        <w:tc>
          <w:tcPr>
            <w:tcW w:w="1263" w:type="dxa"/>
          </w:tcPr>
          <w:p w14:paraId="1E119BBB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190" w:type="dxa"/>
          </w:tcPr>
          <w:p w14:paraId="249025A2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1030" w:type="dxa"/>
          </w:tcPr>
          <w:p w14:paraId="49008361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6577" w:type="dxa"/>
          </w:tcPr>
          <w:p w14:paraId="33BCFDAD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396" w:type="dxa"/>
          </w:tcPr>
          <w:p w14:paraId="745C9CBA" w14:textId="77777777" w:rsidR="00631F39" w:rsidRDefault="00631F39">
            <w:pPr>
              <w:rPr>
                <w:rFonts w:ascii="Arial" w:hAnsi="Arial"/>
                <w:lang w:val="en-GB"/>
              </w:rPr>
            </w:pPr>
          </w:p>
        </w:tc>
      </w:tr>
    </w:tbl>
    <w:p w14:paraId="2ECEE6F6" w14:textId="77777777" w:rsidR="00631F39" w:rsidRDefault="00631F39">
      <w:pPr>
        <w:rPr>
          <w:rFonts w:ascii="Arial" w:hAnsi="Arial"/>
          <w:lang w:val="en-GB"/>
        </w:rPr>
      </w:pPr>
    </w:p>
    <w:p w14:paraId="23E1B115" w14:textId="6ED4F9B1" w:rsidR="00631F39" w:rsidRDefault="00631F39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also conveniently maps to one byte for the “colour” and meta-data and 3 for the name.</w:t>
      </w:r>
    </w:p>
    <w:p w14:paraId="2E5AF5C7" w14:textId="77777777" w:rsidR="00E8482F" w:rsidRDefault="00E8482F">
      <w:pPr>
        <w:rPr>
          <w:rFonts w:ascii="Arial" w:hAnsi="Arial"/>
          <w:lang w:val="en-GB"/>
        </w:rPr>
      </w:pPr>
    </w:p>
    <w:p w14:paraId="763315E7" w14:textId="15D0BB4F" w:rsidR="00456C5B" w:rsidRDefault="00C34571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Reducing the number of bits for the name means that more tokens will require extension tokens, and this will increase the code size.</w:t>
      </w:r>
    </w:p>
    <w:p w14:paraId="5AA75FC6" w14:textId="77777777" w:rsidR="00C34571" w:rsidRDefault="00C34571">
      <w:pPr>
        <w:rPr>
          <w:rFonts w:ascii="Arial" w:hAnsi="Arial"/>
          <w:lang w:val="en-GB"/>
        </w:rPr>
      </w:pPr>
    </w:p>
    <w:p w14:paraId="6931FBE0" w14:textId="7DF658C5" w:rsidR="00C34571" w:rsidRDefault="00C34571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Currently, red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 w:cs="Arial"/>
          <w:color w:val="00FF00"/>
          <w:lang w:val="en-GB"/>
        </w:rPr>
        <w:t xml:space="preserve"> </w:t>
      </w:r>
      <w:r w:rsidRPr="00631F39">
        <w:rPr>
          <w:rFonts w:ascii="Arial" w:hAnsi="Arial"/>
          <w:lang w:val="en-GB"/>
        </w:rPr>
        <w:t>token</w:t>
      </w:r>
      <w:r>
        <w:rPr>
          <w:rFonts w:ascii="Arial" w:hAnsi="Arial"/>
          <w:lang w:val="en-GB"/>
        </w:rPr>
        <w:t>s, that define a new word, only use the first token to compare with names in the wordlists. This means that names such as “myvalue1” and “myvalue2” clash – they appear to have the same name, even though their extension tokens in the source block are different.</w:t>
      </w:r>
    </w:p>
    <w:p w14:paraId="351CF324" w14:textId="77777777" w:rsidR="00C34571" w:rsidRDefault="00C34571">
      <w:pPr>
        <w:rPr>
          <w:rFonts w:ascii="Arial" w:hAnsi="Arial"/>
          <w:lang w:val="en-GB"/>
        </w:rPr>
      </w:pPr>
    </w:p>
    <w:p w14:paraId="05BEDEB4" w14:textId="626E3370" w:rsidR="00C34571" w:rsidRDefault="00C34571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Adding an Extension bit would make it easier to implement a comparison using more than one token. This would increase the size of the </w:t>
      </w:r>
      <w:proofErr w:type="spellStart"/>
      <w:r>
        <w:rPr>
          <w:rFonts w:ascii="Arial" w:hAnsi="Arial"/>
          <w:lang w:val="en-GB"/>
        </w:rPr>
        <w:t>wordists</w:t>
      </w:r>
      <w:proofErr w:type="spellEnd"/>
      <w:r>
        <w:rPr>
          <w:rFonts w:ascii="Arial" w:hAnsi="Arial"/>
          <w:lang w:val="en-GB"/>
        </w:rPr>
        <w:t xml:space="preserve"> in memory, and slow down the search for a word in the wordlists – an interesting </w:t>
      </w:r>
      <w:proofErr w:type="spellStart"/>
      <w:r>
        <w:rPr>
          <w:rFonts w:ascii="Arial" w:hAnsi="Arial"/>
          <w:lang w:val="en-GB"/>
        </w:rPr>
        <w:t>tradeoff</w:t>
      </w:r>
      <w:proofErr w:type="spellEnd"/>
      <w:r w:rsidR="001C2B16">
        <w:rPr>
          <w:rFonts w:ascii="Arial" w:hAnsi="Arial"/>
          <w:lang w:val="en-GB"/>
        </w:rPr>
        <w:t>.</w:t>
      </w:r>
    </w:p>
    <w:p w14:paraId="2ED7322B" w14:textId="77777777" w:rsidR="007F7E0F" w:rsidRDefault="007F7E0F">
      <w:pPr>
        <w:rPr>
          <w:rFonts w:ascii="Arial" w:hAnsi="Arial"/>
          <w:lang w:val="en-GB"/>
        </w:rPr>
      </w:pPr>
    </w:p>
    <w:p w14:paraId="66E62153" w14:textId="77777777" w:rsidR="00C34571" w:rsidRDefault="00C34571">
      <w:pPr>
        <w:rPr>
          <w:rFonts w:ascii="Arial" w:hAnsi="Arial"/>
          <w:lang w:val="en-GB"/>
        </w:rPr>
      </w:pPr>
    </w:p>
    <w:p w14:paraId="3CC76305" w14:textId="77777777" w:rsidR="001C2B16" w:rsidRDefault="001C2B16">
      <w:pPr>
        <w:rPr>
          <w:rFonts w:ascii="Arial" w:hAnsi="Arial"/>
          <w:lang w:val="en-GB"/>
        </w:rPr>
      </w:pPr>
    </w:p>
    <w:p w14:paraId="2766937C" w14:textId="51C7CE52" w:rsidR="007F7E0F" w:rsidRDefault="007F7E0F" w:rsidP="007F7E0F">
      <w:pPr>
        <w:pStyle w:val="Heading1"/>
        <w:rPr>
          <w:lang w:val="en-GB"/>
        </w:rPr>
      </w:pPr>
      <w:r>
        <w:rPr>
          <w:lang w:val="en-GB"/>
        </w:rPr>
        <w:lastRenderedPageBreak/>
        <w:t>Structure</w:t>
      </w:r>
    </w:p>
    <w:p w14:paraId="2534D237" w14:textId="5E7E0C88" w:rsidR="007F7E0F" w:rsidRDefault="0014580E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Each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 w:cs="Arial"/>
          <w:color w:val="00FF00"/>
          <w:lang w:val="en-GB"/>
        </w:rPr>
        <w:t xml:space="preserve"> </w:t>
      </w:r>
      <w:r w:rsidRPr="0014580E">
        <w:rPr>
          <w:rFonts w:ascii="Arial" w:hAnsi="Arial"/>
          <w:lang w:val="en-GB"/>
        </w:rPr>
        <w:t xml:space="preserve">source block </w:t>
      </w:r>
      <w:r>
        <w:rPr>
          <w:rFonts w:ascii="Arial" w:hAnsi="Arial"/>
          <w:lang w:val="en-GB"/>
        </w:rPr>
        <w:t xml:space="preserve">is an unstructured array of 32 bit tokens. </w:t>
      </w:r>
    </w:p>
    <w:p w14:paraId="1AD4C582" w14:textId="31914D43" w:rsidR="0014580E" w:rsidRDefault="0014580E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Following one of the key principles underlying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/>
          <w:lang w:val="en-GB"/>
        </w:rPr>
        <w:t xml:space="preserve">, everything focuses on </w:t>
      </w:r>
      <w:r w:rsidR="00684FBE">
        <w:rPr>
          <w:rFonts w:ascii="Arial" w:hAnsi="Arial"/>
          <w:lang w:val="en-GB"/>
        </w:rPr>
        <w:t>the</w:t>
      </w:r>
      <w:r>
        <w:rPr>
          <w:rFonts w:ascii="Arial" w:hAnsi="Arial"/>
          <w:lang w:val="en-GB"/>
        </w:rPr>
        <w:t xml:space="preserve"> token :</w:t>
      </w:r>
    </w:p>
    <w:p w14:paraId="457FD5EA" w14:textId="0464DDDB" w:rsidR="0014580E" w:rsidRDefault="0014580E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The editor reads it and displays it, the compiler re</w:t>
      </w:r>
      <w:r w:rsidR="00C072C5">
        <w:rPr>
          <w:rFonts w:ascii="Arial" w:hAnsi="Arial"/>
          <w:lang w:val="en-GB"/>
        </w:rPr>
        <w:t>a</w:t>
      </w:r>
      <w:r>
        <w:rPr>
          <w:rFonts w:ascii="Arial" w:hAnsi="Arial"/>
          <w:lang w:val="en-GB"/>
        </w:rPr>
        <w:t>ds it and compiles it, the interpreter reads it and interprets it, all depending on its “colour”.</w:t>
      </w:r>
    </w:p>
    <w:p w14:paraId="663D9E6C" w14:textId="00F06A21" w:rsidR="0014580E" w:rsidRDefault="0014580E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Adding two bits for “Structure” allows the array of tokens to be structured :</w:t>
      </w:r>
    </w:p>
    <w:p w14:paraId="3A8DC929" w14:textId="77777777" w:rsidR="007D3826" w:rsidRDefault="007D3826" w:rsidP="007F7E0F">
      <w:pPr>
        <w:rPr>
          <w:rFonts w:ascii="Arial" w:hAnsi="Arial"/>
          <w:lang w:val="en-GB"/>
        </w:rPr>
      </w:pPr>
    </w:p>
    <w:p w14:paraId="76715D78" w14:textId="59F93D95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0 0 </w:t>
      </w:r>
      <w:r>
        <w:rPr>
          <w:rFonts w:ascii="Arial" w:hAnsi="Arial"/>
          <w:lang w:val="en-GB"/>
        </w:rPr>
        <w:tab/>
      </w:r>
      <w:r w:rsidR="00BD67AF">
        <w:rPr>
          <w:rFonts w:ascii="Arial" w:hAnsi="Arial"/>
          <w:lang w:val="en-GB"/>
        </w:rPr>
        <w:t xml:space="preserve">on </w:t>
      </w:r>
      <w:r w:rsidR="00BD67AF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 xml:space="preserve">carry on </w:t>
      </w:r>
    </w:p>
    <w:p w14:paraId="761BCE75" w14:textId="0E0E69B0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0 1</w:t>
      </w:r>
      <w:r>
        <w:rPr>
          <w:rFonts w:ascii="Arial" w:hAnsi="Arial"/>
          <w:lang w:val="en-GB"/>
        </w:rPr>
        <w:tab/>
      </w:r>
      <w:proofErr w:type="spellStart"/>
      <w:r w:rsidR="00BD67AF">
        <w:rPr>
          <w:rFonts w:ascii="Arial" w:hAnsi="Arial"/>
          <w:lang w:val="en-GB"/>
        </w:rPr>
        <w:t>dn</w:t>
      </w:r>
      <w:proofErr w:type="spellEnd"/>
      <w:r w:rsidR="00BD67AF">
        <w:rPr>
          <w:rFonts w:ascii="Arial" w:hAnsi="Arial"/>
          <w:lang w:val="en-GB"/>
        </w:rPr>
        <w:t xml:space="preserve"> </w:t>
      </w:r>
      <w:r w:rsidR="00BD67AF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>drop down a level</w:t>
      </w:r>
    </w:p>
    <w:p w14:paraId="23CC671A" w14:textId="51ADA7E2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1 0      </w:t>
      </w:r>
      <w:r w:rsidR="00BD67AF">
        <w:rPr>
          <w:rFonts w:ascii="Arial" w:hAnsi="Arial"/>
          <w:lang w:val="en-GB"/>
        </w:rPr>
        <w:t xml:space="preserve">up </w:t>
      </w:r>
      <w:r w:rsidR="00BD67AF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>jump up a level</w:t>
      </w:r>
    </w:p>
    <w:p w14:paraId="739C0903" w14:textId="74E0085C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1 1      </w:t>
      </w:r>
      <w:r w:rsidR="00BD67AF">
        <w:rPr>
          <w:rFonts w:ascii="Arial" w:hAnsi="Arial"/>
          <w:lang w:val="en-GB"/>
        </w:rPr>
        <w:t xml:space="preserve">end </w:t>
      </w:r>
      <w:r w:rsidR="00BD67AF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>end of sequence</w:t>
      </w:r>
    </w:p>
    <w:p w14:paraId="670308F9" w14:textId="77777777" w:rsidR="00C34571" w:rsidRDefault="00C34571">
      <w:pPr>
        <w:rPr>
          <w:rFonts w:ascii="Arial" w:hAnsi="Arial"/>
          <w:lang w:val="en-GB"/>
        </w:rPr>
      </w:pPr>
    </w:p>
    <w:p w14:paraId="5D9C7DE7" w14:textId="6F23DCB7" w:rsidR="0014580E" w:rsidRDefault="0014580E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For example, for storing a JSON </w:t>
      </w:r>
      <w:r w:rsidR="00684FBE">
        <w:rPr>
          <w:rFonts w:ascii="Arial" w:hAnsi="Arial"/>
          <w:lang w:val="en-GB"/>
        </w:rPr>
        <w:t xml:space="preserve">file </w:t>
      </w:r>
      <w:r w:rsidR="00AF6FD0">
        <w:rPr>
          <w:rFonts w:ascii="Arial" w:hAnsi="Arial"/>
          <w:lang w:val="en-GB"/>
        </w:rPr>
        <w:t>(</w:t>
      </w:r>
      <w:r w:rsidR="008F08D9">
        <w:rPr>
          <w:rFonts w:ascii="Arial" w:hAnsi="Arial"/>
          <w:lang w:val="en-GB"/>
        </w:rPr>
        <w:t xml:space="preserve"> From : </w:t>
      </w:r>
      <w:hyperlink r:id="rId13" w:history="1">
        <w:r w:rsidR="008F08D9" w:rsidRPr="00263948">
          <w:rPr>
            <w:rStyle w:val="Hyperlink"/>
            <w:rFonts w:ascii="Arial" w:hAnsi="Arial"/>
            <w:lang w:val="en-GB"/>
          </w:rPr>
          <w:t>https://www.guru99.com/json-tutorial-example.html</w:t>
        </w:r>
      </w:hyperlink>
      <w:r w:rsidR="008F08D9">
        <w:rPr>
          <w:rFonts w:ascii="Arial" w:hAnsi="Arial"/>
          <w:lang w:val="en-GB"/>
        </w:rPr>
        <w:t xml:space="preserve"> </w:t>
      </w:r>
      <w:r w:rsidR="006A3513">
        <w:rPr>
          <w:rFonts w:ascii="Arial" w:hAnsi="Arial"/>
          <w:lang w:val="en-GB"/>
        </w:rPr>
        <w:t>)</w:t>
      </w:r>
      <w:r w:rsidR="00AF6FD0">
        <w:rPr>
          <w:rFonts w:ascii="Arial" w:hAnsi="Arial"/>
          <w:lang w:val="en-GB"/>
        </w:rPr>
        <w:t xml:space="preserve"> </w:t>
      </w:r>
      <w:r>
        <w:rPr>
          <w:rFonts w:ascii="Arial" w:hAnsi="Arial"/>
          <w:lang w:val="en-GB"/>
        </w:rPr>
        <w:t>:</w:t>
      </w:r>
    </w:p>
    <w:p w14:paraId="056A471E" w14:textId="77777777" w:rsidR="0014580E" w:rsidRDefault="0014580E">
      <w:pPr>
        <w:rPr>
          <w:rFonts w:ascii="Arial" w:hAnsi="Arial"/>
          <w:lang w:val="en-GB"/>
        </w:rPr>
      </w:pPr>
    </w:p>
    <w:p w14:paraId="42283D94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>{</w:t>
      </w:r>
    </w:p>
    <w:p w14:paraId="1CCF21B2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"student": [ </w:t>
      </w:r>
    </w:p>
    <w:p w14:paraId="514C75B7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ab/>
      </w:r>
    </w:p>
    <w:p w14:paraId="7D4CD554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{ </w:t>
      </w:r>
    </w:p>
    <w:p w14:paraId="07A0EE48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   "id":"01", </w:t>
      </w:r>
    </w:p>
    <w:p w14:paraId="43E1EFE3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   "name": "Tom", </w:t>
      </w:r>
    </w:p>
    <w:p w14:paraId="4DBCA5FD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   "</w:t>
      </w:r>
      <w:proofErr w:type="spellStart"/>
      <w:r w:rsidRPr="00BD67AF">
        <w:rPr>
          <w:rFonts w:ascii="Courier New" w:hAnsi="Courier New" w:cs="Courier New"/>
          <w:lang w:val="en-US"/>
        </w:rPr>
        <w:t>lastname</w:t>
      </w:r>
      <w:proofErr w:type="spellEnd"/>
      <w:r w:rsidRPr="00BD67AF">
        <w:rPr>
          <w:rFonts w:ascii="Courier New" w:hAnsi="Courier New" w:cs="Courier New"/>
          <w:lang w:val="en-US"/>
        </w:rPr>
        <w:t xml:space="preserve">": "Price" </w:t>
      </w:r>
    </w:p>
    <w:p w14:paraId="5938C289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}, </w:t>
      </w:r>
    </w:p>
    <w:p w14:paraId="718BE3A0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ab/>
      </w:r>
    </w:p>
    <w:p w14:paraId="1EA85382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{ </w:t>
      </w:r>
    </w:p>
    <w:p w14:paraId="3A9868BC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   "id":"02", </w:t>
      </w:r>
    </w:p>
    <w:p w14:paraId="03F6CB38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   "name": "Nick", </w:t>
      </w:r>
    </w:p>
    <w:p w14:paraId="2DDECB6F" w14:textId="77777777" w:rsidR="00BD67AF" w:rsidRPr="00BD67AF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   "</w:t>
      </w:r>
      <w:proofErr w:type="spellStart"/>
      <w:r w:rsidRPr="00BD67AF">
        <w:rPr>
          <w:rFonts w:ascii="Courier New" w:hAnsi="Courier New" w:cs="Courier New"/>
          <w:lang w:val="en-US"/>
        </w:rPr>
        <w:t>lastname</w:t>
      </w:r>
      <w:proofErr w:type="spellEnd"/>
      <w:r w:rsidRPr="00BD67AF">
        <w:rPr>
          <w:rFonts w:ascii="Courier New" w:hAnsi="Courier New" w:cs="Courier New"/>
          <w:lang w:val="en-US"/>
        </w:rPr>
        <w:t>": "</w:t>
      </w:r>
      <w:proofErr w:type="spellStart"/>
      <w:r w:rsidRPr="00BD67AF">
        <w:rPr>
          <w:rFonts w:ascii="Courier New" w:hAnsi="Courier New" w:cs="Courier New"/>
          <w:lang w:val="en-US"/>
        </w:rPr>
        <w:t>Thameson</w:t>
      </w:r>
      <w:proofErr w:type="spellEnd"/>
      <w:r w:rsidRPr="00BD67AF">
        <w:rPr>
          <w:rFonts w:ascii="Courier New" w:hAnsi="Courier New" w:cs="Courier New"/>
          <w:lang w:val="en-US"/>
        </w:rPr>
        <w:t xml:space="preserve">" </w:t>
      </w:r>
    </w:p>
    <w:p w14:paraId="572F1B9E" w14:textId="77777777" w:rsidR="00BD67AF" w:rsidRPr="0026681D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BD67AF">
        <w:rPr>
          <w:rFonts w:ascii="Courier New" w:hAnsi="Courier New" w:cs="Courier New"/>
          <w:lang w:val="en-US"/>
        </w:rPr>
        <w:t xml:space="preserve">     </w:t>
      </w:r>
      <w:r w:rsidRPr="0026681D">
        <w:rPr>
          <w:rFonts w:ascii="Courier New" w:hAnsi="Courier New" w:cs="Courier New"/>
          <w:lang w:val="en-US"/>
        </w:rPr>
        <w:t xml:space="preserve">} </w:t>
      </w:r>
    </w:p>
    <w:p w14:paraId="45436260" w14:textId="77777777" w:rsidR="00BD67AF" w:rsidRPr="0026681D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26681D">
        <w:rPr>
          <w:rFonts w:ascii="Courier New" w:hAnsi="Courier New" w:cs="Courier New"/>
          <w:lang w:val="en-US"/>
        </w:rPr>
        <w:t xml:space="preserve">  ]   </w:t>
      </w:r>
    </w:p>
    <w:p w14:paraId="4521DEE2" w14:textId="77777777" w:rsidR="00BD67AF" w:rsidRPr="0026681D" w:rsidRDefault="00BD67AF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26681D">
        <w:rPr>
          <w:rFonts w:ascii="Courier New" w:hAnsi="Courier New" w:cs="Courier New"/>
          <w:lang w:val="en-US"/>
        </w:rPr>
        <w:t>}</w:t>
      </w:r>
    </w:p>
    <w:p w14:paraId="7482E9FE" w14:textId="77777777" w:rsidR="008F08D9" w:rsidRPr="0026681D" w:rsidRDefault="008F08D9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</w:p>
    <w:p w14:paraId="7C7F4E23" w14:textId="0B016FD1" w:rsidR="008F08D9" w:rsidRDefault="008F08D9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Using a</w:t>
      </w:r>
      <w:r w:rsidRPr="008F08D9">
        <w:rPr>
          <w:rFonts w:ascii="Arial" w:hAnsi="Arial"/>
          <w:lang w:val="en-GB"/>
        </w:rPr>
        <w:t xml:space="preserve"> notation for each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 w:cs="Arial"/>
          <w:color w:val="00FF00"/>
          <w:lang w:val="en-GB"/>
        </w:rPr>
        <w:t xml:space="preserve"> </w:t>
      </w:r>
      <w:r>
        <w:rPr>
          <w:rFonts w:ascii="Arial" w:hAnsi="Arial"/>
          <w:lang w:val="en-GB"/>
        </w:rPr>
        <w:t xml:space="preserve">token [ structure | </w:t>
      </w:r>
      <w:r w:rsidRPr="008F08D9">
        <w:rPr>
          <w:rFonts w:ascii="Arial" w:hAnsi="Arial"/>
          <w:b/>
          <w:bCs/>
          <w:lang w:val="en-GB"/>
        </w:rPr>
        <w:t>name</w:t>
      </w:r>
      <w:r>
        <w:rPr>
          <w:rFonts w:ascii="Arial" w:hAnsi="Arial"/>
          <w:lang w:val="en-GB"/>
        </w:rPr>
        <w:t xml:space="preserve"> ]</w:t>
      </w:r>
    </w:p>
    <w:p w14:paraId="4D1F0EDF" w14:textId="77777777" w:rsidR="008F08D9" w:rsidRPr="008F08D9" w:rsidRDefault="008F08D9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</w:p>
    <w:p w14:paraId="25D64379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>[</w:t>
      </w:r>
      <w:proofErr w:type="spellStart"/>
      <w:r w:rsidRPr="00684FBE">
        <w:rPr>
          <w:rFonts w:ascii="Courier New" w:hAnsi="Courier New" w:cs="Courier New"/>
          <w:lang w:val="en-US"/>
        </w:rPr>
        <w:t>on|</w:t>
      </w:r>
      <w:r w:rsidRPr="00684FBE">
        <w:rPr>
          <w:rFonts w:ascii="Courier New" w:hAnsi="Courier New" w:cs="Courier New"/>
          <w:b/>
          <w:bCs/>
          <w:lang w:val="en-US"/>
        </w:rPr>
        <w:t>stude</w:t>
      </w:r>
      <w:proofErr w:type="spellEnd"/>
      <w:r w:rsidRPr="00684FBE">
        <w:rPr>
          <w:rFonts w:ascii="Courier New" w:hAnsi="Courier New" w:cs="Courier New"/>
          <w:lang w:val="en-US"/>
        </w:rPr>
        <w:t>] [</w:t>
      </w:r>
      <w:proofErr w:type="spellStart"/>
      <w:r w:rsidRPr="00684FBE">
        <w:rPr>
          <w:rFonts w:ascii="Courier New" w:hAnsi="Courier New" w:cs="Courier New"/>
          <w:lang w:val="en-US"/>
        </w:rPr>
        <w:t>end|</w:t>
      </w:r>
      <w:r w:rsidRPr="00684FBE">
        <w:rPr>
          <w:rFonts w:ascii="Courier New" w:hAnsi="Courier New" w:cs="Courier New"/>
          <w:b/>
          <w:bCs/>
          <w:lang w:val="en-US"/>
        </w:rPr>
        <w:t>nt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27E736A0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</w:t>
      </w:r>
      <w:proofErr w:type="spellStart"/>
      <w:r w:rsidRPr="00684FBE">
        <w:rPr>
          <w:rFonts w:ascii="Courier New" w:hAnsi="Courier New" w:cs="Courier New"/>
          <w:lang w:val="en-US"/>
        </w:rPr>
        <w:t>dn|id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6C275E68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    [up|01]</w:t>
      </w:r>
    </w:p>
    <w:p w14:paraId="3D5DA428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</w:t>
      </w:r>
      <w:proofErr w:type="spellStart"/>
      <w:r w:rsidRPr="00684FBE">
        <w:rPr>
          <w:rFonts w:ascii="Courier New" w:hAnsi="Courier New" w:cs="Courier New"/>
          <w:lang w:val="en-US"/>
        </w:rPr>
        <w:t>dn|</w:t>
      </w:r>
      <w:r w:rsidRPr="00684FBE">
        <w:rPr>
          <w:rFonts w:ascii="Courier New" w:hAnsi="Courier New" w:cs="Courier New"/>
          <w:b/>
          <w:bCs/>
          <w:lang w:val="en-US"/>
        </w:rPr>
        <w:t>name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4C6F6D6B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    [</w:t>
      </w:r>
      <w:proofErr w:type="spellStart"/>
      <w:r w:rsidRPr="00684FBE">
        <w:rPr>
          <w:rFonts w:ascii="Courier New" w:hAnsi="Courier New" w:cs="Courier New"/>
          <w:lang w:val="en-US"/>
        </w:rPr>
        <w:t>up|</w:t>
      </w:r>
      <w:r w:rsidRPr="00684FBE">
        <w:rPr>
          <w:rFonts w:ascii="Courier New" w:hAnsi="Courier New" w:cs="Courier New"/>
          <w:b/>
          <w:bCs/>
          <w:lang w:val="en-US"/>
        </w:rPr>
        <w:t>Tom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69C5885F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</w:t>
      </w:r>
      <w:proofErr w:type="spellStart"/>
      <w:r w:rsidRPr="00684FBE">
        <w:rPr>
          <w:rFonts w:ascii="Courier New" w:hAnsi="Courier New" w:cs="Courier New"/>
          <w:lang w:val="en-US"/>
        </w:rPr>
        <w:t>on|</w:t>
      </w:r>
      <w:r w:rsidRPr="00684FBE">
        <w:rPr>
          <w:rFonts w:ascii="Courier New" w:hAnsi="Courier New" w:cs="Courier New"/>
          <w:b/>
          <w:bCs/>
          <w:lang w:val="en-US"/>
        </w:rPr>
        <w:t>lastn</w:t>
      </w:r>
      <w:proofErr w:type="spellEnd"/>
      <w:r w:rsidRPr="00684FBE">
        <w:rPr>
          <w:rFonts w:ascii="Courier New" w:hAnsi="Courier New" w:cs="Courier New"/>
          <w:lang w:val="en-US"/>
        </w:rPr>
        <w:t>] [</w:t>
      </w:r>
      <w:proofErr w:type="spellStart"/>
      <w:r w:rsidRPr="00684FBE">
        <w:rPr>
          <w:rFonts w:ascii="Courier New" w:hAnsi="Courier New" w:cs="Courier New"/>
          <w:lang w:val="en-US"/>
        </w:rPr>
        <w:t>dn|</w:t>
      </w:r>
      <w:r w:rsidRPr="00684FBE">
        <w:rPr>
          <w:rFonts w:ascii="Courier New" w:hAnsi="Courier New" w:cs="Courier New"/>
          <w:b/>
          <w:bCs/>
          <w:lang w:val="en-US"/>
        </w:rPr>
        <w:t>ame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5A0D90EF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    [</w:t>
      </w:r>
      <w:proofErr w:type="spellStart"/>
      <w:r w:rsidRPr="00684FBE">
        <w:rPr>
          <w:rFonts w:ascii="Courier New" w:hAnsi="Courier New" w:cs="Courier New"/>
          <w:lang w:val="en-US"/>
        </w:rPr>
        <w:t>up|</w:t>
      </w:r>
      <w:r w:rsidRPr="00684FBE">
        <w:rPr>
          <w:rFonts w:ascii="Courier New" w:hAnsi="Courier New" w:cs="Courier New"/>
          <w:b/>
          <w:bCs/>
          <w:lang w:val="en-US"/>
        </w:rPr>
        <w:t>Price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557DF44B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[up|]</w:t>
      </w:r>
    </w:p>
    <w:p w14:paraId="5C11C86C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</w:t>
      </w:r>
      <w:proofErr w:type="spellStart"/>
      <w:r w:rsidRPr="00684FBE">
        <w:rPr>
          <w:rFonts w:ascii="Courier New" w:hAnsi="Courier New" w:cs="Courier New"/>
          <w:lang w:val="en-US"/>
        </w:rPr>
        <w:t>dn|</w:t>
      </w:r>
      <w:r w:rsidRPr="00684FBE">
        <w:rPr>
          <w:rFonts w:ascii="Courier New" w:hAnsi="Courier New" w:cs="Courier New"/>
          <w:b/>
          <w:bCs/>
          <w:lang w:val="en-US"/>
        </w:rPr>
        <w:t>id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3142B5A5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    [up|</w:t>
      </w:r>
      <w:r w:rsidRPr="00684FBE">
        <w:rPr>
          <w:rFonts w:ascii="Courier New" w:hAnsi="Courier New" w:cs="Courier New"/>
          <w:b/>
          <w:bCs/>
          <w:lang w:val="en-US"/>
        </w:rPr>
        <w:t>01</w:t>
      </w:r>
      <w:r w:rsidRPr="00684FBE">
        <w:rPr>
          <w:rFonts w:ascii="Courier New" w:hAnsi="Courier New" w:cs="Courier New"/>
          <w:lang w:val="en-US"/>
        </w:rPr>
        <w:t>]</w:t>
      </w:r>
    </w:p>
    <w:p w14:paraId="673F4FAF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</w:t>
      </w:r>
      <w:proofErr w:type="spellStart"/>
      <w:r w:rsidRPr="00684FBE">
        <w:rPr>
          <w:rFonts w:ascii="Courier New" w:hAnsi="Courier New" w:cs="Courier New"/>
          <w:lang w:val="en-US"/>
        </w:rPr>
        <w:t>dn|name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02E0D720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    [</w:t>
      </w:r>
      <w:proofErr w:type="spellStart"/>
      <w:r w:rsidRPr="00684FBE">
        <w:rPr>
          <w:rFonts w:ascii="Courier New" w:hAnsi="Courier New" w:cs="Courier New"/>
          <w:lang w:val="en-US"/>
        </w:rPr>
        <w:t>up|</w:t>
      </w:r>
      <w:r w:rsidRPr="00684FBE">
        <w:rPr>
          <w:rFonts w:ascii="Courier New" w:hAnsi="Courier New" w:cs="Courier New"/>
          <w:b/>
          <w:bCs/>
          <w:lang w:val="en-US"/>
        </w:rPr>
        <w:t>Nick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06A9A558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</w:t>
      </w:r>
      <w:proofErr w:type="spellStart"/>
      <w:r w:rsidRPr="00684FBE">
        <w:rPr>
          <w:rFonts w:ascii="Courier New" w:hAnsi="Courier New" w:cs="Courier New"/>
          <w:lang w:val="en-US"/>
        </w:rPr>
        <w:t>on|</w:t>
      </w:r>
      <w:r w:rsidRPr="00684FBE">
        <w:rPr>
          <w:rFonts w:ascii="Courier New" w:hAnsi="Courier New" w:cs="Courier New"/>
          <w:b/>
          <w:bCs/>
          <w:lang w:val="en-US"/>
        </w:rPr>
        <w:t>lastn</w:t>
      </w:r>
      <w:proofErr w:type="spellEnd"/>
      <w:r w:rsidRPr="00684FBE">
        <w:rPr>
          <w:rFonts w:ascii="Courier New" w:hAnsi="Courier New" w:cs="Courier New"/>
          <w:lang w:val="en-US"/>
        </w:rPr>
        <w:t>] [</w:t>
      </w:r>
      <w:proofErr w:type="spellStart"/>
      <w:r w:rsidRPr="00684FBE">
        <w:rPr>
          <w:rFonts w:ascii="Courier New" w:hAnsi="Courier New" w:cs="Courier New"/>
          <w:lang w:val="en-US"/>
        </w:rPr>
        <w:t>dn|</w:t>
      </w:r>
      <w:r w:rsidRPr="00684FBE">
        <w:rPr>
          <w:rFonts w:ascii="Courier New" w:hAnsi="Courier New" w:cs="Courier New"/>
          <w:b/>
          <w:bCs/>
          <w:lang w:val="en-US"/>
        </w:rPr>
        <w:t>ame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3538D5B9" w14:textId="77777777" w:rsidR="00684FBE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    [</w:t>
      </w:r>
      <w:proofErr w:type="spellStart"/>
      <w:r w:rsidRPr="00684FBE">
        <w:rPr>
          <w:rFonts w:ascii="Courier New" w:hAnsi="Courier New" w:cs="Courier New"/>
          <w:lang w:val="en-US"/>
        </w:rPr>
        <w:t>on|</w:t>
      </w:r>
      <w:r w:rsidRPr="00684FBE">
        <w:rPr>
          <w:rFonts w:ascii="Courier New" w:hAnsi="Courier New" w:cs="Courier New"/>
          <w:b/>
          <w:bCs/>
          <w:lang w:val="en-US"/>
        </w:rPr>
        <w:t>Thame</w:t>
      </w:r>
      <w:proofErr w:type="spellEnd"/>
      <w:r w:rsidRPr="00684FBE">
        <w:rPr>
          <w:rFonts w:ascii="Courier New" w:hAnsi="Courier New" w:cs="Courier New"/>
          <w:lang w:val="en-US"/>
        </w:rPr>
        <w:t>] [</w:t>
      </w:r>
      <w:proofErr w:type="spellStart"/>
      <w:r w:rsidRPr="00684FBE">
        <w:rPr>
          <w:rFonts w:ascii="Courier New" w:hAnsi="Courier New" w:cs="Courier New"/>
          <w:lang w:val="en-US"/>
        </w:rPr>
        <w:t>up|</w:t>
      </w:r>
      <w:r w:rsidRPr="00684FBE">
        <w:rPr>
          <w:rFonts w:ascii="Courier New" w:hAnsi="Courier New" w:cs="Courier New"/>
          <w:b/>
          <w:bCs/>
          <w:lang w:val="en-US"/>
        </w:rPr>
        <w:t>son</w:t>
      </w:r>
      <w:proofErr w:type="spellEnd"/>
      <w:r w:rsidRPr="00684FBE">
        <w:rPr>
          <w:rFonts w:ascii="Courier New" w:hAnsi="Courier New" w:cs="Courier New"/>
          <w:lang w:val="en-US"/>
        </w:rPr>
        <w:t>]</w:t>
      </w:r>
    </w:p>
    <w:p w14:paraId="1CEFE422" w14:textId="606BDFE1" w:rsidR="008F08D9" w:rsidRPr="00684FBE" w:rsidRDefault="00684FBE" w:rsidP="00684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lang w:val="en-US"/>
        </w:rPr>
      </w:pPr>
      <w:r w:rsidRPr="00684FBE">
        <w:rPr>
          <w:rFonts w:ascii="Courier New" w:hAnsi="Courier New" w:cs="Courier New"/>
          <w:lang w:val="en-US"/>
        </w:rPr>
        <w:t xml:space="preserve">    [up|]</w:t>
      </w:r>
    </w:p>
    <w:p w14:paraId="44DBD1D6" w14:textId="35517864" w:rsidR="008F08D9" w:rsidRDefault="008F08D9" w:rsidP="008F0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ab/>
      </w:r>
    </w:p>
    <w:p w14:paraId="346BCA11" w14:textId="44F009AF" w:rsidR="00BD67AF" w:rsidRDefault="00684FBE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lang w:val="en-GB"/>
        </w:rPr>
      </w:pPr>
      <w:r w:rsidRPr="00684FBE">
        <w:rPr>
          <w:rFonts w:ascii="Arial" w:hAnsi="Arial"/>
          <w:lang w:val="en-GB"/>
        </w:rPr>
        <w:t>Each</w:t>
      </w:r>
      <w:r>
        <w:rPr>
          <w:rFonts w:ascii="Arial" w:hAnsi="Arial"/>
          <w:lang w:val="en-GB"/>
        </w:rPr>
        <w:t xml:space="preserve"> new indentation in the JSON file is represented by a </w:t>
      </w:r>
      <w:proofErr w:type="spellStart"/>
      <w:r>
        <w:rPr>
          <w:rFonts w:ascii="Arial" w:hAnsi="Arial"/>
          <w:lang w:val="en-GB"/>
        </w:rPr>
        <w:t>dn</w:t>
      </w:r>
      <w:proofErr w:type="spellEnd"/>
      <w:r>
        <w:rPr>
          <w:rFonts w:ascii="Arial" w:hAnsi="Arial"/>
          <w:lang w:val="en-GB"/>
        </w:rPr>
        <w:t xml:space="preserve"> ( down ) token. Names that require more than one token use the “on” structure until the name is finished, then they can go up, down, or end this part of the structure.</w:t>
      </w:r>
    </w:p>
    <w:p w14:paraId="51AA3E49" w14:textId="601BF2BC" w:rsidR="00684FBE" w:rsidRPr="00BD67AF" w:rsidRDefault="00684FBE" w:rsidP="00BD67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A string would be a “</w:t>
      </w:r>
      <w:proofErr w:type="spellStart"/>
      <w:r>
        <w:rPr>
          <w:rFonts w:ascii="Arial" w:hAnsi="Arial"/>
          <w:lang w:val="en-GB"/>
        </w:rPr>
        <w:t>dn</w:t>
      </w:r>
      <w:proofErr w:type="spellEnd"/>
      <w:r>
        <w:rPr>
          <w:rFonts w:ascii="Arial" w:hAnsi="Arial"/>
          <w:lang w:val="en-GB"/>
        </w:rPr>
        <w:t>” token, some “on” tokens and an “up” token.</w:t>
      </w:r>
    </w:p>
    <w:p w14:paraId="2545E2CC" w14:textId="77777777" w:rsidR="00BD67AF" w:rsidRDefault="00BD67AF">
      <w:pPr>
        <w:rPr>
          <w:rFonts w:ascii="Arial" w:hAnsi="Arial"/>
          <w:lang w:val="en-GB"/>
        </w:rPr>
      </w:pPr>
    </w:p>
    <w:p w14:paraId="3D3ED857" w14:textId="71C86A27" w:rsidR="007F7E0F" w:rsidRDefault="007F7E0F" w:rsidP="007F7E0F">
      <w:pPr>
        <w:pStyle w:val="Heading1"/>
        <w:rPr>
          <w:lang w:val="en-GB"/>
        </w:rPr>
      </w:pPr>
      <w:r>
        <w:rPr>
          <w:lang w:val="en-GB"/>
        </w:rPr>
        <w:lastRenderedPageBreak/>
        <w:t>Version Control</w:t>
      </w:r>
    </w:p>
    <w:p w14:paraId="460640F5" w14:textId="0B0477C8" w:rsidR="00684FBE" w:rsidRDefault="00684FBE" w:rsidP="00684FBE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Again, following one of the key principles underlying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/>
          <w:lang w:val="en-GB"/>
        </w:rPr>
        <w:t>, everything focuses on the token :</w:t>
      </w:r>
    </w:p>
    <w:p w14:paraId="2EFE4AD0" w14:textId="77777777" w:rsidR="007F7E0F" w:rsidRDefault="007F7E0F" w:rsidP="007F7E0F">
      <w:pPr>
        <w:rPr>
          <w:rFonts w:ascii="Arial" w:hAnsi="Arial"/>
          <w:lang w:val="en-GB"/>
        </w:rPr>
      </w:pPr>
    </w:p>
    <w:p w14:paraId="6C88D2CB" w14:textId="7205AAB1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0 0 </w:t>
      </w:r>
      <w:r>
        <w:rPr>
          <w:rFonts w:ascii="Arial" w:hAnsi="Arial"/>
          <w:lang w:val="en-GB"/>
        </w:rPr>
        <w:tab/>
      </w:r>
      <w:r w:rsidR="00CC2158">
        <w:rPr>
          <w:rFonts w:ascii="Arial" w:hAnsi="Arial"/>
          <w:lang w:val="en-GB"/>
        </w:rPr>
        <w:t>both</w:t>
      </w:r>
      <w:r>
        <w:rPr>
          <w:rFonts w:ascii="Arial" w:hAnsi="Arial"/>
          <w:lang w:val="en-GB"/>
        </w:rPr>
        <w:t xml:space="preserve"> version</w:t>
      </w:r>
      <w:r w:rsidR="00CC2158">
        <w:rPr>
          <w:rFonts w:ascii="Arial" w:hAnsi="Arial"/>
          <w:lang w:val="en-GB"/>
        </w:rPr>
        <w:t>s</w:t>
      </w:r>
      <w:r>
        <w:rPr>
          <w:rFonts w:ascii="Arial" w:hAnsi="Arial"/>
          <w:lang w:val="en-GB"/>
        </w:rPr>
        <w:t xml:space="preserve"> </w:t>
      </w:r>
    </w:p>
    <w:p w14:paraId="580BAFA7" w14:textId="2ACB08DF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0 1</w:t>
      </w:r>
      <w:r>
        <w:rPr>
          <w:rFonts w:ascii="Arial" w:hAnsi="Arial"/>
          <w:lang w:val="en-GB"/>
        </w:rPr>
        <w:tab/>
      </w:r>
      <w:r w:rsidR="00CC2158">
        <w:rPr>
          <w:rFonts w:ascii="Arial" w:hAnsi="Arial"/>
          <w:lang w:val="en-GB"/>
        </w:rPr>
        <w:t>my</w:t>
      </w:r>
      <w:r>
        <w:rPr>
          <w:rFonts w:ascii="Arial" w:hAnsi="Arial"/>
          <w:lang w:val="en-GB"/>
        </w:rPr>
        <w:t xml:space="preserve"> version</w:t>
      </w:r>
    </w:p>
    <w:p w14:paraId="535E87E3" w14:textId="2575D1E4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1 0      </w:t>
      </w:r>
      <w:r w:rsidR="00CC2158">
        <w:rPr>
          <w:rFonts w:ascii="Arial" w:hAnsi="Arial"/>
          <w:lang w:val="en-GB"/>
        </w:rPr>
        <w:t>the other version</w:t>
      </w:r>
    </w:p>
    <w:p w14:paraId="6C8FF0B8" w14:textId="37B49F06" w:rsidR="007F7E0F" w:rsidRDefault="007F7E0F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1 1      deleted token</w:t>
      </w:r>
      <w:r w:rsidR="00CC2158">
        <w:rPr>
          <w:rFonts w:ascii="Arial" w:hAnsi="Arial"/>
          <w:lang w:val="en-GB"/>
        </w:rPr>
        <w:t xml:space="preserve"> (displayed as blank)</w:t>
      </w:r>
    </w:p>
    <w:p w14:paraId="01EBFF25" w14:textId="77777777" w:rsidR="007F7E0F" w:rsidRDefault="007F7E0F" w:rsidP="007F7E0F">
      <w:pPr>
        <w:rPr>
          <w:rFonts w:ascii="Arial" w:hAnsi="Arial"/>
          <w:lang w:val="en-GB"/>
        </w:rPr>
      </w:pPr>
    </w:p>
    <w:p w14:paraId="7D781AE5" w14:textId="77777777" w:rsidR="00F96037" w:rsidRDefault="005B38C7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Bob and I want to work on our latest </w:t>
      </w:r>
      <w:r w:rsidR="00F96037" w:rsidRPr="00DB7F87">
        <w:rPr>
          <w:rFonts w:ascii="Arial" w:hAnsi="Arial" w:cs="Arial"/>
          <w:color w:val="FF0000"/>
          <w:lang w:val="en-GB"/>
        </w:rPr>
        <w:t>color</w:t>
      </w:r>
      <w:r w:rsidR="00F96037" w:rsidRPr="00DB7F87">
        <w:rPr>
          <w:rFonts w:ascii="Arial" w:hAnsi="Arial" w:cs="Arial"/>
          <w:color w:val="00FF00"/>
          <w:lang w:val="en-GB"/>
        </w:rPr>
        <w:t>Forth</w:t>
      </w:r>
      <w:r w:rsidR="00F96037">
        <w:rPr>
          <w:rFonts w:ascii="Arial" w:hAnsi="Arial" w:cs="Arial"/>
          <w:color w:val="00FF00"/>
          <w:lang w:val="en-GB"/>
        </w:rPr>
        <w:t xml:space="preserve"> </w:t>
      </w:r>
      <w:r>
        <w:rPr>
          <w:rFonts w:ascii="Arial" w:hAnsi="Arial"/>
          <w:lang w:val="en-GB"/>
        </w:rPr>
        <w:t>project.</w:t>
      </w:r>
      <w:r w:rsidR="00F96037">
        <w:rPr>
          <w:rFonts w:ascii="Arial" w:hAnsi="Arial"/>
          <w:lang w:val="en-GB"/>
        </w:rPr>
        <w:t xml:space="preserve"> </w:t>
      </w:r>
    </w:p>
    <w:p w14:paraId="0D931134" w14:textId="122DADFA" w:rsidR="00684FBE" w:rsidRDefault="005B38C7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To implement </w:t>
      </w:r>
      <w:r w:rsidRPr="00DB7F87">
        <w:rPr>
          <w:rFonts w:ascii="Arial" w:hAnsi="Arial" w:cs="Arial"/>
          <w:color w:val="FF0000"/>
          <w:lang w:val="en-GB"/>
        </w:rPr>
        <w:t>color</w:t>
      </w:r>
      <w:r w:rsidRPr="00DB7F87">
        <w:rPr>
          <w:rFonts w:ascii="Arial" w:hAnsi="Arial" w:cs="Arial"/>
          <w:color w:val="00FF00"/>
          <w:lang w:val="en-GB"/>
        </w:rPr>
        <w:t>Forth</w:t>
      </w:r>
      <w:r>
        <w:rPr>
          <w:rFonts w:ascii="Arial" w:hAnsi="Arial" w:cs="Arial"/>
          <w:color w:val="00FF00"/>
          <w:lang w:val="en-GB"/>
        </w:rPr>
        <w:t xml:space="preserve"> </w:t>
      </w:r>
      <w:r>
        <w:rPr>
          <w:rFonts w:ascii="Arial" w:hAnsi="Arial"/>
          <w:lang w:val="en-GB"/>
        </w:rPr>
        <w:t>version control, tokens are marked as either “my” or “other” tokens.</w:t>
      </w:r>
    </w:p>
    <w:p w14:paraId="7302E96B" w14:textId="08E5BB98" w:rsidR="005B38C7" w:rsidRDefault="005B38C7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Say “my” tokens are in blocks 256 to 511, and </w:t>
      </w:r>
      <w:r w:rsidR="00F96037">
        <w:rPr>
          <w:rFonts w:ascii="Arial" w:hAnsi="Arial"/>
          <w:lang w:val="en-GB"/>
        </w:rPr>
        <w:t xml:space="preserve">Bob’s </w:t>
      </w:r>
      <w:r>
        <w:rPr>
          <w:rFonts w:ascii="Arial" w:hAnsi="Arial"/>
          <w:lang w:val="en-GB"/>
        </w:rPr>
        <w:t>“other” tokens are in blocks 1256 to 1511, copied from Bob’s computer.</w:t>
      </w:r>
    </w:p>
    <w:p w14:paraId="565C516E" w14:textId="77777777" w:rsidR="00F96037" w:rsidRDefault="00F96037" w:rsidP="007F7E0F">
      <w:pPr>
        <w:rPr>
          <w:rFonts w:ascii="Arial" w:hAnsi="Arial"/>
          <w:lang w:val="en-GB"/>
        </w:rPr>
      </w:pPr>
    </w:p>
    <w:p w14:paraId="5ADD1974" w14:textId="77777777" w:rsidR="00C552EB" w:rsidRDefault="00C552EB" w:rsidP="00C552EB">
      <w:pPr>
        <w:pStyle w:val="Heading2"/>
        <w:rPr>
          <w:lang w:val="en-GB"/>
        </w:rPr>
      </w:pPr>
      <w:r>
        <w:rPr>
          <w:lang w:val="en-GB"/>
        </w:rPr>
        <w:t>Editing</w:t>
      </w:r>
    </w:p>
    <w:p w14:paraId="38BF15D9" w14:textId="11112C4C" w:rsidR="00F96037" w:rsidRDefault="00C552EB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We start off with the same code, and I edit the name of a token from “</w:t>
      </w:r>
      <w:proofErr w:type="spellStart"/>
      <w:r>
        <w:rPr>
          <w:rFonts w:ascii="Arial" w:hAnsi="Arial"/>
          <w:lang w:val="en-GB"/>
        </w:rPr>
        <w:t>rshift</w:t>
      </w:r>
      <w:proofErr w:type="spellEnd"/>
      <w:r>
        <w:rPr>
          <w:rFonts w:ascii="Arial" w:hAnsi="Arial"/>
          <w:lang w:val="en-GB"/>
        </w:rPr>
        <w:t>” to “</w:t>
      </w:r>
      <w:proofErr w:type="spellStart"/>
      <w:r>
        <w:rPr>
          <w:rFonts w:ascii="Arial" w:hAnsi="Arial"/>
          <w:lang w:val="en-GB"/>
        </w:rPr>
        <w:t>rshif</w:t>
      </w:r>
      <w:proofErr w:type="spellEnd"/>
      <w:r>
        <w:rPr>
          <w:rFonts w:ascii="Arial" w:hAnsi="Arial"/>
          <w:lang w:val="en-GB"/>
        </w:rPr>
        <w:t>”.</w:t>
      </w:r>
    </w:p>
    <w:p w14:paraId="63F1CAE7" w14:textId="49896091" w:rsidR="00C552EB" w:rsidRDefault="00C552EB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 mark the original token as “other”, and insert my edited token marked with “my”.</w:t>
      </w:r>
    </w:p>
    <w:p w14:paraId="5FA171ED" w14:textId="77777777" w:rsidR="00C552EB" w:rsidRDefault="00C552EB" w:rsidP="007F7E0F">
      <w:pPr>
        <w:rPr>
          <w:rFonts w:ascii="Arial" w:hAnsi="Arial"/>
          <w:lang w:val="en-GB"/>
        </w:rPr>
      </w:pPr>
    </w:p>
    <w:p w14:paraId="1CDBBAE6" w14:textId="47B494E8" w:rsidR="00C552EB" w:rsidRDefault="00C552EB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Pressing the F2 button toggles the Editor between displaying “my” an the “other” tokens, only one or the other is displayed, so I can see the change flashing.</w:t>
      </w:r>
    </w:p>
    <w:p w14:paraId="1645B7CA" w14:textId="77777777" w:rsidR="00C552EB" w:rsidRDefault="00C552EB" w:rsidP="007F7E0F">
      <w:pPr>
        <w:rPr>
          <w:rFonts w:ascii="Arial" w:hAnsi="Arial"/>
          <w:lang w:val="en-GB"/>
        </w:rPr>
      </w:pPr>
    </w:p>
    <w:p w14:paraId="5C5FA354" w14:textId="61BB5A1D" w:rsidR="00C552EB" w:rsidRDefault="00C552EB" w:rsidP="00C552EB">
      <w:pPr>
        <w:pStyle w:val="Heading2"/>
        <w:rPr>
          <w:lang w:val="en-GB"/>
        </w:rPr>
      </w:pPr>
      <w:r>
        <w:rPr>
          <w:lang w:val="en-GB"/>
        </w:rPr>
        <w:t>Inserting</w:t>
      </w:r>
    </w:p>
    <w:p w14:paraId="0CEDEB80" w14:textId="19304FB1" w:rsidR="00C552EB" w:rsidRDefault="00C552EB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When I insert a new token, I mark it as “my” token, and also add the same token marked as “deleted”. This means that pressing F2 displays either my new token, or a blank space of the same width, so that the rest of the tokens in the block</w:t>
      </w:r>
      <w:r w:rsidR="00CC2158">
        <w:rPr>
          <w:rFonts w:ascii="Arial" w:hAnsi="Arial"/>
          <w:lang w:val="en-GB"/>
        </w:rPr>
        <w:t>,</w:t>
      </w:r>
      <w:r>
        <w:rPr>
          <w:rFonts w:ascii="Arial" w:hAnsi="Arial"/>
          <w:lang w:val="en-GB"/>
        </w:rPr>
        <w:t xml:space="preserve"> after my edit</w:t>
      </w:r>
      <w:r w:rsidR="00CC2158">
        <w:rPr>
          <w:rFonts w:ascii="Arial" w:hAnsi="Arial"/>
          <w:lang w:val="en-GB"/>
        </w:rPr>
        <w:t>,</w:t>
      </w:r>
      <w:r>
        <w:rPr>
          <w:rFonts w:ascii="Arial" w:hAnsi="Arial"/>
          <w:lang w:val="en-GB"/>
        </w:rPr>
        <w:t xml:space="preserve"> are not shifted around.</w:t>
      </w:r>
    </w:p>
    <w:p w14:paraId="4488565D" w14:textId="77777777" w:rsidR="00C552EB" w:rsidRDefault="00C552EB" w:rsidP="007F7E0F">
      <w:pPr>
        <w:rPr>
          <w:rFonts w:ascii="Arial" w:hAnsi="Arial"/>
          <w:lang w:val="en-GB"/>
        </w:rPr>
      </w:pPr>
    </w:p>
    <w:p w14:paraId="0D1D03DD" w14:textId="46EBB1FD" w:rsidR="00C552EB" w:rsidRDefault="00C552EB" w:rsidP="00C552EB">
      <w:pPr>
        <w:pStyle w:val="Heading2"/>
        <w:rPr>
          <w:lang w:val="en-GB"/>
        </w:rPr>
      </w:pPr>
      <w:r>
        <w:rPr>
          <w:lang w:val="en-GB"/>
        </w:rPr>
        <w:t>Deleting</w:t>
      </w:r>
    </w:p>
    <w:p w14:paraId="43A77258" w14:textId="566EA607" w:rsidR="00C552EB" w:rsidRDefault="00C552EB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Similarly to inserting a new token, deleting a token means marking it as “deleted”, again so the rest of the tokens are not shifted around, and repeatedly pressing F2 highlights only the important differences.</w:t>
      </w:r>
    </w:p>
    <w:p w14:paraId="51D82C27" w14:textId="77777777" w:rsidR="00930D95" w:rsidRDefault="00930D95" w:rsidP="007F7E0F">
      <w:pPr>
        <w:rPr>
          <w:rFonts w:ascii="Arial" w:hAnsi="Arial"/>
          <w:lang w:val="en-GB"/>
        </w:rPr>
      </w:pPr>
    </w:p>
    <w:p w14:paraId="6A5CE7A6" w14:textId="39C8FE72" w:rsidR="00930D95" w:rsidRDefault="00930D95" w:rsidP="00930D95">
      <w:pPr>
        <w:pStyle w:val="Heading2"/>
        <w:rPr>
          <w:lang w:val="en-GB"/>
        </w:rPr>
      </w:pPr>
      <w:r>
        <w:rPr>
          <w:lang w:val="en-GB"/>
        </w:rPr>
        <w:t>Pushing to Bob</w:t>
      </w:r>
    </w:p>
    <w:p w14:paraId="43A50D0B" w14:textId="1D783780" w:rsidR="00C552EB" w:rsidRDefault="00930D95" w:rsidP="007F7E0F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At some point I will want to show Bob what I have done, and vice-versa, </w:t>
      </w:r>
      <w:r w:rsidR="00CC2158">
        <w:rPr>
          <w:rFonts w:ascii="Arial" w:hAnsi="Arial"/>
          <w:lang w:val="en-GB"/>
        </w:rPr>
        <w:t>s</w:t>
      </w:r>
      <w:r>
        <w:rPr>
          <w:rFonts w:ascii="Arial" w:hAnsi="Arial"/>
          <w:lang w:val="en-GB"/>
        </w:rPr>
        <w:t xml:space="preserve">o “my” </w:t>
      </w:r>
      <w:r w:rsidR="00CC2158">
        <w:rPr>
          <w:rFonts w:ascii="Arial" w:hAnsi="Arial"/>
          <w:lang w:val="en-GB"/>
        </w:rPr>
        <w:t xml:space="preserve">and the “other” </w:t>
      </w:r>
      <w:r>
        <w:rPr>
          <w:rFonts w:ascii="Arial" w:hAnsi="Arial"/>
          <w:lang w:val="en-GB"/>
        </w:rPr>
        <w:t xml:space="preserve">code </w:t>
      </w:r>
      <w:r w:rsidR="00CC2158">
        <w:rPr>
          <w:rFonts w:ascii="Arial" w:hAnsi="Arial"/>
          <w:lang w:val="en-GB"/>
        </w:rPr>
        <w:t>can be compared. When the version we want to keep has been selected, the Version Control fields can be replaced by “both”</w:t>
      </w:r>
      <w:r w:rsidR="0022239B">
        <w:rPr>
          <w:rFonts w:ascii="Arial" w:hAnsi="Arial"/>
          <w:lang w:val="en-GB"/>
        </w:rPr>
        <w:t>, and tokens marked as “deleted” can be actually deleted</w:t>
      </w:r>
      <w:r w:rsidR="00202185">
        <w:rPr>
          <w:rFonts w:ascii="Arial" w:hAnsi="Arial"/>
          <w:lang w:val="en-GB"/>
        </w:rPr>
        <w:t>,</w:t>
      </w:r>
      <w:r w:rsidR="00CC2158">
        <w:rPr>
          <w:rFonts w:ascii="Arial" w:hAnsi="Arial"/>
          <w:lang w:val="en-GB"/>
        </w:rPr>
        <w:t xml:space="preserve"> and </w:t>
      </w:r>
      <w:r w:rsidR="00202185">
        <w:rPr>
          <w:rFonts w:ascii="Arial" w:hAnsi="Arial"/>
          <w:lang w:val="en-GB"/>
        </w:rPr>
        <w:t xml:space="preserve">the blocks can be </w:t>
      </w:r>
      <w:r w:rsidR="00CC2158">
        <w:rPr>
          <w:rFonts w:ascii="Arial" w:hAnsi="Arial"/>
          <w:lang w:val="en-GB"/>
        </w:rPr>
        <w:t>exported to Bob</w:t>
      </w:r>
      <w:r w:rsidR="00202185">
        <w:rPr>
          <w:rFonts w:ascii="Arial" w:hAnsi="Arial"/>
          <w:lang w:val="en-GB"/>
        </w:rPr>
        <w:t xml:space="preserve"> </w:t>
      </w:r>
      <w:r w:rsidR="00CC2158">
        <w:rPr>
          <w:rFonts w:ascii="Arial" w:hAnsi="Arial"/>
          <w:lang w:val="en-GB"/>
        </w:rPr>
        <w:t>and anyone else who is interested.</w:t>
      </w:r>
    </w:p>
    <w:p w14:paraId="3E16F6F6" w14:textId="77777777" w:rsidR="00C552EB" w:rsidRDefault="00C552EB" w:rsidP="007F7E0F">
      <w:pPr>
        <w:rPr>
          <w:rFonts w:ascii="Arial" w:hAnsi="Arial"/>
          <w:lang w:val="en-GB"/>
        </w:rPr>
      </w:pPr>
    </w:p>
    <w:p w14:paraId="23E755B9" w14:textId="77777777" w:rsidR="00C072C5" w:rsidRDefault="00C072C5" w:rsidP="007F7E0F">
      <w:pPr>
        <w:rPr>
          <w:rFonts w:ascii="Arial" w:hAnsi="Arial"/>
          <w:lang w:val="en-GB"/>
        </w:rPr>
      </w:pPr>
    </w:p>
    <w:p w14:paraId="14B66263" w14:textId="1D20E524" w:rsidR="00C552EB" w:rsidRPr="00C072C5" w:rsidRDefault="00C072C5" w:rsidP="007F7E0F">
      <w:pPr>
        <w:rPr>
          <w:rFonts w:ascii="Arial" w:hAnsi="Arial"/>
          <w:i/>
          <w:iCs/>
          <w:lang w:val="en-GB"/>
        </w:rPr>
      </w:pPr>
      <w:r w:rsidRPr="00C072C5">
        <w:rPr>
          <w:rFonts w:ascii="Arial" w:hAnsi="Arial"/>
          <w:i/>
          <w:iCs/>
          <w:lang w:val="en-GB"/>
        </w:rPr>
        <w:t>Please note that both the Structure and Version Control ideas are as yet unproven.</w:t>
      </w:r>
    </w:p>
    <w:p w14:paraId="1382A665" w14:textId="77777777" w:rsidR="00C552EB" w:rsidRDefault="00C552EB" w:rsidP="007F7E0F">
      <w:pPr>
        <w:rPr>
          <w:rFonts w:ascii="Arial" w:hAnsi="Arial"/>
          <w:lang w:val="en-GB"/>
        </w:rPr>
      </w:pPr>
    </w:p>
    <w:p w14:paraId="107F9F07" w14:textId="77777777" w:rsidR="00684FBE" w:rsidRDefault="00684FBE" w:rsidP="007F7E0F">
      <w:pPr>
        <w:rPr>
          <w:rFonts w:ascii="Arial" w:hAnsi="Arial"/>
          <w:lang w:val="en-GB"/>
        </w:rPr>
      </w:pPr>
    </w:p>
    <w:p w14:paraId="23CC6EF9" w14:textId="15233E4D" w:rsidR="007F7E0F" w:rsidRPr="00C52A18" w:rsidRDefault="00C52A18" w:rsidP="007F7E0F">
      <w:pPr>
        <w:rPr>
          <w:rFonts w:ascii="Arial" w:hAnsi="Arial"/>
          <w:i/>
          <w:iCs/>
          <w:sz w:val="36"/>
          <w:szCs w:val="36"/>
          <w:lang w:val="en-GB"/>
        </w:rPr>
      </w:pPr>
      <w:r w:rsidRPr="00C52A18">
        <w:rPr>
          <w:rFonts w:ascii="Arial" w:hAnsi="Arial"/>
          <w:i/>
          <w:iCs/>
          <w:sz w:val="36"/>
          <w:szCs w:val="36"/>
          <w:lang w:val="en-GB"/>
        </w:rPr>
        <w:t>Watch this space!</w:t>
      </w:r>
    </w:p>
    <w:p w14:paraId="0B89B704" w14:textId="77777777" w:rsidR="007F7E0F" w:rsidRDefault="007F7E0F">
      <w:pPr>
        <w:rPr>
          <w:rFonts w:ascii="Arial" w:hAnsi="Arial"/>
          <w:lang w:val="en-GB"/>
        </w:rPr>
      </w:pPr>
    </w:p>
    <w:p w14:paraId="32C74127" w14:textId="77777777" w:rsidR="00FF25E5" w:rsidRDefault="00FF25E5">
      <w:pPr>
        <w:rPr>
          <w:rFonts w:ascii="Arial" w:hAnsi="Arial"/>
          <w:lang w:val="en-GB"/>
        </w:rPr>
      </w:pPr>
    </w:p>
    <w:p w14:paraId="58F6F861" w14:textId="2FB157B4" w:rsidR="00C52A18" w:rsidRDefault="00C52A1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Cheers,</w:t>
      </w:r>
    </w:p>
    <w:p w14:paraId="1A0FE3E8" w14:textId="77777777" w:rsidR="00C52A18" w:rsidRDefault="00C52A18">
      <w:pPr>
        <w:rPr>
          <w:rFonts w:ascii="Arial" w:hAnsi="Arial"/>
          <w:lang w:val="en-GB"/>
        </w:rPr>
      </w:pPr>
    </w:p>
    <w:p w14:paraId="0FADD2BB" w14:textId="33E10117" w:rsidR="0026681D" w:rsidRDefault="00C52A18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Howerd </w:t>
      </w:r>
      <w:r w:rsidR="00202185">
        <w:rPr>
          <w:rFonts w:ascii="Arial" w:hAnsi="Arial"/>
          <w:lang w:val="en-GB"/>
        </w:rPr>
        <w:tab/>
      </w:r>
      <w:hyperlink r:id="rId14" w:history="1">
        <w:r w:rsidR="00202185" w:rsidRPr="00793AAF">
          <w:rPr>
            <w:rStyle w:val="Hyperlink"/>
            <w:rFonts w:ascii="Arial" w:hAnsi="Arial"/>
            <w:lang w:val="en-GB"/>
          </w:rPr>
          <w:t>howerd@inventio.co.uk</w:t>
        </w:r>
      </w:hyperlink>
      <w:r w:rsidR="00202185">
        <w:rPr>
          <w:rFonts w:ascii="Arial" w:hAnsi="Arial"/>
          <w:lang w:val="en-GB"/>
        </w:rPr>
        <w:t xml:space="preserve"> </w:t>
      </w:r>
      <w:r w:rsidR="00202185">
        <w:rPr>
          <w:rFonts w:ascii="Arial" w:hAnsi="Arial"/>
          <w:lang w:val="en-GB"/>
        </w:rPr>
        <w:tab/>
      </w:r>
      <w:r>
        <w:rPr>
          <w:rFonts w:ascii="Arial" w:hAnsi="Arial"/>
          <w:lang w:val="en-GB"/>
        </w:rPr>
        <w:t>2023 Aug 12</w:t>
      </w:r>
    </w:p>
    <w:p w14:paraId="59F39EC7" w14:textId="77777777" w:rsidR="0026681D" w:rsidRDefault="0026681D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br w:type="page"/>
      </w:r>
    </w:p>
    <w:p w14:paraId="09419440" w14:textId="7A9F36C7" w:rsidR="00C52A18" w:rsidRDefault="0026681D" w:rsidP="0026681D">
      <w:pPr>
        <w:pStyle w:val="Heading1"/>
        <w:rPr>
          <w:lang w:val="en-GB"/>
        </w:rPr>
      </w:pPr>
      <w:r>
        <w:rPr>
          <w:lang w:val="en-GB"/>
        </w:rPr>
        <w:lastRenderedPageBreak/>
        <w:t>Captains Log</w:t>
      </w:r>
    </w:p>
    <w:p w14:paraId="5A6170C7" w14:textId="77777777" w:rsidR="0026681D" w:rsidRPr="0026681D" w:rsidRDefault="0026681D" w:rsidP="0026681D">
      <w:pPr>
        <w:rPr>
          <w:rFonts w:ascii="Arial" w:hAnsi="Arial"/>
          <w:lang w:val="en-GB"/>
        </w:rPr>
      </w:pPr>
    </w:p>
    <w:p w14:paraId="4681C80E" w14:textId="04163290" w:rsidR="0026681D" w:rsidRDefault="0026681D" w:rsidP="0026681D">
      <w:pPr>
        <w:rPr>
          <w:rFonts w:ascii="Arial" w:hAnsi="Arial"/>
          <w:lang w:val="en-GB"/>
        </w:rPr>
      </w:pPr>
      <w:r w:rsidRPr="0026681D">
        <w:rPr>
          <w:rFonts w:ascii="Arial" w:hAnsi="Arial"/>
          <w:lang w:val="en-GB"/>
        </w:rPr>
        <w:t>Added debug code</w:t>
      </w:r>
      <w:r>
        <w:rPr>
          <w:rFonts w:ascii="Arial" w:hAnsi="Arial"/>
          <w:lang w:val="en-GB"/>
        </w:rPr>
        <w:t xml:space="preserve"> to choose the number of “colour” bits used</w:t>
      </w:r>
    </w:p>
    <w:p w14:paraId="721E93F6" w14:textId="77777777" w:rsidR="0026681D" w:rsidRPr="0026681D" w:rsidRDefault="0026681D" w:rsidP="0026681D">
      <w:pPr>
        <w:rPr>
          <w:rFonts w:ascii="Arial" w:hAnsi="Arial"/>
          <w:lang w:val="en-GB"/>
        </w:rPr>
      </w:pPr>
    </w:p>
    <w:p w14:paraId="54CB95DC" w14:textId="77777777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%define </w:t>
      </w:r>
      <w:r w:rsidRPr="0026681D">
        <w:rPr>
          <w:rFonts w:ascii="Courier New" w:hAnsi="Courier New" w:cs="Courier New"/>
          <w:sz w:val="16"/>
          <w:szCs w:val="16"/>
          <w:highlight w:val="yellow"/>
          <w:lang w:val="en-GB"/>
        </w:rPr>
        <w:t>NUM_SF_BITS</w:t>
      </w: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0x18            ; number of bits in each token's Shannon-Fano name field, was 0x1C, changed to 0x18 for Next Generation 24 bit names</w:t>
      </w:r>
    </w:p>
    <w:p w14:paraId="3BF52CAF" w14:textId="77777777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259F4F1B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>bits_:</w:t>
      </w:r>
    </w:p>
    <w:p w14:paraId="6BAA8A2F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db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 w:rsidRPr="0026681D">
        <w:rPr>
          <w:rFonts w:ascii="Courier New" w:hAnsi="Courier New" w:cs="Courier New"/>
          <w:sz w:val="16"/>
          <w:szCs w:val="16"/>
          <w:highlight w:val="yellow"/>
          <w:lang w:val="en-GB"/>
        </w:rPr>
        <w:t>NUM_SF_BITS</w:t>
      </w:r>
    </w:p>
    <w:p w14:paraId="088422F1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503D2063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>lj0:</w:t>
      </w:r>
    </w:p>
    <w:p w14:paraId="54104F94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cl, [ bits_ ]</w:t>
      </w:r>
    </w:p>
    <w:p w14:paraId="10C9C3E6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add cl, 0x20 - </w:t>
      </w:r>
      <w:r w:rsidRPr="0026681D">
        <w:rPr>
          <w:rFonts w:ascii="Courier New" w:hAnsi="Courier New" w:cs="Courier New"/>
          <w:sz w:val="16"/>
          <w:szCs w:val="16"/>
          <w:highlight w:val="yellow"/>
          <w:lang w:val="en-GB"/>
        </w:rPr>
        <w:t>NUM_SF_BITS</w:t>
      </w: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; 0x04</w:t>
      </w:r>
    </w:p>
    <w:p w14:paraId="276D0DF2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shl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esi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],cl</w:t>
      </w:r>
    </w:p>
    <w:p w14:paraId="1DBCCA05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ret</w:t>
      </w:r>
    </w:p>
    <w:p w14:paraId="6E9ED1C5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5DE255FF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lj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>:</w:t>
      </w:r>
    </w:p>
    <w:p w14:paraId="4F09F2F9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call lj0</w:t>
      </w:r>
    </w:p>
    <w:p w14:paraId="4BBB2468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_DROP_</w:t>
      </w:r>
    </w:p>
    <w:p w14:paraId="65707D79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ret</w:t>
      </w:r>
    </w:p>
    <w:p w14:paraId="278A870A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086B5CAF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>full:</w:t>
      </w:r>
    </w:p>
    <w:p w14:paraId="19CF5515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call lj0</w:t>
      </w:r>
    </w:p>
    <w:p w14:paraId="41FFC040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inc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v_words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]</w:t>
      </w:r>
    </w:p>
    <w:p w14:paraId="0B7F24E1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byte [ bits_ ], </w:t>
      </w:r>
      <w:r w:rsidRPr="0026681D">
        <w:rPr>
          <w:rFonts w:ascii="Courier New" w:hAnsi="Courier New" w:cs="Courier New"/>
          <w:sz w:val="16"/>
          <w:szCs w:val="16"/>
          <w:highlight w:val="yellow"/>
          <w:lang w:val="en-GB"/>
        </w:rPr>
        <w:t>NUM_SF_BITS</w:t>
      </w:r>
    </w:p>
    <w:p w14:paraId="27B6861C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sub [ bits_ ],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ch</w:t>
      </w:r>
      <w:proofErr w:type="spellEnd"/>
    </w:p>
    <w:p w14:paraId="2043A6C2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_TOS_,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edx</w:t>
      </w:r>
      <w:proofErr w:type="spellEnd"/>
    </w:p>
    <w:p w14:paraId="5E6117FF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_DUP_</w:t>
      </w:r>
    </w:p>
    <w:p w14:paraId="2F97A47F" w14:textId="06E0998E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r w:rsidRPr="0026681D">
        <w:rPr>
          <w:rFonts w:ascii="Courier New" w:hAnsi="Courier New" w:cs="Courier New"/>
          <w:sz w:val="16"/>
          <w:szCs w:val="16"/>
          <w:lang w:val="en-GB"/>
        </w:rPr>
        <w:t>R</w:t>
      </w:r>
      <w:r w:rsidRPr="0026681D">
        <w:rPr>
          <w:rFonts w:ascii="Courier New" w:hAnsi="Courier New" w:cs="Courier New"/>
          <w:sz w:val="16"/>
          <w:szCs w:val="16"/>
          <w:lang w:val="en-GB"/>
        </w:rPr>
        <w:t>et</w:t>
      </w:r>
    </w:p>
    <w:p w14:paraId="59C82D25" w14:textId="77777777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6BCD7C44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>word_:</w:t>
      </w:r>
    </w:p>
    <w:p w14:paraId="45253DCE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call right</w:t>
      </w:r>
    </w:p>
    <w:p w14:paraId="40C0E07A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v_words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], 0x01</w:t>
      </w:r>
    </w:p>
    <w:p w14:paraId="42707D97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chars ], 0x01</w:t>
      </w:r>
    </w:p>
    <w:p w14:paraId="708ED874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_DUP_</w:t>
      </w:r>
    </w:p>
    <w:p w14:paraId="3312C8BC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esi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], 0x00</w:t>
      </w:r>
    </w:p>
    <w:p w14:paraId="60A2FFB9" w14:textId="72ABB208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byte [ bits_ ], </w:t>
      </w:r>
      <w:r w:rsidRPr="0026681D">
        <w:rPr>
          <w:rFonts w:ascii="Courier New" w:hAnsi="Courier New" w:cs="Courier New"/>
          <w:sz w:val="16"/>
          <w:szCs w:val="16"/>
          <w:highlight w:val="yellow"/>
          <w:lang w:val="en-GB"/>
        </w:rPr>
        <w:t>NUM_SF_BITS</w:t>
      </w:r>
    </w:p>
    <w:p w14:paraId="2141075E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31FC389A" w14:textId="77777777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631D2C7D" w14:textId="7DFD9570" w:rsidR="0026681D" w:rsidRDefault="0026681D" w:rsidP="0026681D">
      <w:pPr>
        <w:rPr>
          <w:rFonts w:ascii="Arial" w:hAnsi="Arial"/>
          <w:lang w:val="en-GB"/>
        </w:rPr>
      </w:pPr>
      <w:r w:rsidRPr="0026681D">
        <w:rPr>
          <w:rFonts w:ascii="Arial" w:hAnsi="Arial"/>
          <w:lang w:val="en-GB"/>
        </w:rPr>
        <w:t>Added debug code</w:t>
      </w:r>
      <w:r>
        <w:rPr>
          <w:rFonts w:ascii="Arial" w:hAnsi="Arial"/>
          <w:lang w:val="en-GB"/>
        </w:rPr>
        <w:t xml:space="preserve"> to </w:t>
      </w:r>
      <w:r>
        <w:rPr>
          <w:rFonts w:ascii="Arial" w:hAnsi="Arial"/>
          <w:lang w:val="en-GB"/>
        </w:rPr>
        <w:t>show the extension tokens in a different colour</w:t>
      </w:r>
    </w:p>
    <w:p w14:paraId="04AFB0C5" w14:textId="77777777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2FA106B8" w14:textId="34142A83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%define </w:t>
      </w:r>
      <w:r w:rsidRPr="0026681D">
        <w:rPr>
          <w:rFonts w:ascii="Courier New" w:hAnsi="Courier New" w:cs="Courier New"/>
          <w:sz w:val="16"/>
          <w:szCs w:val="16"/>
          <w:highlight w:val="magenta"/>
          <w:lang w:val="en-GB"/>
        </w:rPr>
        <w:t>SHOW_EXTENSION_TOKENS</w:t>
      </w: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1   ; set true to display the extension token parts of each word</w:t>
      </w:r>
    </w:p>
    <w:p w14:paraId="1F9A9FD2" w14:textId="77777777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5805C243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>extension:  ; display an extension token, do not change the colour</w:t>
      </w:r>
    </w:p>
    <w:p w14:paraId="6FFA6811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%if </w:t>
      </w:r>
      <w:r w:rsidRPr="0026681D">
        <w:rPr>
          <w:rFonts w:ascii="Courier New" w:hAnsi="Courier New" w:cs="Courier New"/>
          <w:sz w:val="16"/>
          <w:szCs w:val="16"/>
          <w:highlight w:val="magenta"/>
          <w:lang w:val="en-GB"/>
        </w:rPr>
        <w:t>SHOW_EXTENSION_TOKENS</w:t>
      </w:r>
    </w:p>
    <w:p w14:paraId="74774B4F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call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setSilver</w:t>
      </w:r>
      <w:proofErr w:type="spellEnd"/>
    </w:p>
    <w:p w14:paraId="1F910EB6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%endif</w:t>
      </w:r>
    </w:p>
    <w:p w14:paraId="1AEE1D15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3BDE749D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_SCRATCH_, [ v_10000_iconw ]</w:t>
      </w:r>
    </w:p>
    <w:p w14:paraId="602C7789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sub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v_gr_xy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], _SCRATCH_   ; move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iconw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horizontal pixels back, to remove the space at the end of the last word</w:t>
      </w:r>
    </w:p>
    <w:p w14:paraId="24F2AE12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test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dword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[ (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edi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* 4 ) - 0x04 ], 0xFFFFFFF0</w:t>
      </w:r>
    </w:p>
    <w:p w14:paraId="0D0CA037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jnz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showSF_EDI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>_</w:t>
      </w:r>
    </w:p>
    <w:p w14:paraId="386B0FE2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dec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edi</w:t>
      </w:r>
      <w:proofErr w:type="spellEnd"/>
    </w:p>
    <w:p w14:paraId="7E4D29E3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mov [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v_lcad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],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edi</w:t>
      </w:r>
      <w:proofErr w:type="spellEnd"/>
    </w:p>
    <w:p w14:paraId="714CF308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call space_</w:t>
      </w:r>
    </w:p>
    <w:p w14:paraId="301466A1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call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show_cursor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            ; show the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PacMan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>-like cursor</w:t>
      </w:r>
    </w:p>
    <w:p w14:paraId="19B1F78C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pop </w:t>
      </w:r>
      <w:proofErr w:type="spellStart"/>
      <w:r w:rsidRPr="0026681D">
        <w:rPr>
          <w:rFonts w:ascii="Courier New" w:hAnsi="Courier New" w:cs="Courier New"/>
          <w:sz w:val="16"/>
          <w:szCs w:val="16"/>
          <w:lang w:val="en-GB"/>
        </w:rPr>
        <w:t>edx</w:t>
      </w:r>
      <w:proofErr w:type="spellEnd"/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                     ; EXIT from calling word</w:t>
      </w:r>
    </w:p>
    <w:p w14:paraId="5B726D28" w14:textId="77777777" w:rsidR="0026681D" w:rsidRP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_DROP_                          ; the ret below will return to the word that called  extension</w:t>
      </w:r>
    </w:p>
    <w:p w14:paraId="24A6213E" w14:textId="4FD27351" w:rsidR="0026681D" w:rsidRDefault="0026681D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 w:rsidRPr="0026681D">
        <w:rPr>
          <w:rFonts w:ascii="Courier New" w:hAnsi="Courier New" w:cs="Courier New"/>
          <w:sz w:val="16"/>
          <w:szCs w:val="16"/>
          <w:lang w:val="en-GB"/>
        </w:rPr>
        <w:t xml:space="preserve">    ret                             ; so it looks like it never happened</w:t>
      </w:r>
    </w:p>
    <w:p w14:paraId="68C0BFC2" w14:textId="77777777" w:rsidR="007D7770" w:rsidRDefault="007D7770">
      <w:pPr>
        <w:rPr>
          <w:rFonts w:ascii="Courier New" w:hAnsi="Courier New" w:cs="Courier New"/>
          <w:sz w:val="16"/>
          <w:szCs w:val="16"/>
          <w:lang w:val="en-GB"/>
        </w:rPr>
      </w:pPr>
      <w:r>
        <w:rPr>
          <w:rFonts w:ascii="Courier New" w:hAnsi="Courier New" w:cs="Courier New"/>
          <w:sz w:val="16"/>
          <w:szCs w:val="16"/>
          <w:lang w:val="en-GB"/>
        </w:rPr>
        <w:br w:type="page"/>
      </w:r>
    </w:p>
    <w:p w14:paraId="28B301A1" w14:textId="77777777" w:rsidR="007D7770" w:rsidRDefault="007D7770" w:rsidP="007D7770">
      <w:pPr>
        <w:pStyle w:val="Heading1"/>
        <w:rPr>
          <w:lang w:val="en-GB"/>
        </w:rPr>
      </w:pPr>
      <w:r>
        <w:rPr>
          <w:lang w:val="en-GB"/>
        </w:rPr>
        <w:lastRenderedPageBreak/>
        <w:t xml:space="preserve">Printed out the Shannon-Fano “pack” code </w:t>
      </w:r>
    </w:p>
    <w:p w14:paraId="4136A024" w14:textId="4386F35E" w:rsidR="007D7770" w:rsidRPr="007D7770" w:rsidRDefault="007D7770" w:rsidP="007D7770">
      <w:pPr>
        <w:rPr>
          <w:rFonts w:ascii="Arial" w:hAnsi="Arial"/>
          <w:lang w:val="en-GB"/>
        </w:rPr>
      </w:pPr>
      <w:r w:rsidRPr="007D7770">
        <w:rPr>
          <w:rFonts w:ascii="Arial" w:hAnsi="Arial"/>
          <w:lang w:val="en-GB"/>
        </w:rPr>
        <w:t>to make it easier to follow</w:t>
      </w:r>
      <w:r>
        <w:rPr>
          <w:rFonts w:ascii="Arial" w:hAnsi="Arial"/>
          <w:lang w:val="en-GB"/>
        </w:rPr>
        <w:t>. Sometimes a paper printout is useful to get a better overview.</w:t>
      </w:r>
    </w:p>
    <w:p w14:paraId="1DBC822B" w14:textId="27BE4992" w:rsidR="000761E2" w:rsidRDefault="007D7770">
      <w:pPr>
        <w:rPr>
          <w:rFonts w:ascii="Courier New" w:hAnsi="Courier New" w:cs="Courier New"/>
          <w:sz w:val="16"/>
          <w:szCs w:val="16"/>
          <w:lang w:val="en-GB"/>
        </w:rPr>
      </w:pPr>
      <w:r>
        <w:rPr>
          <w:rFonts w:ascii="Courier New" w:hAnsi="Courier New" w:cs="Courier New"/>
          <w:noProof/>
          <w:sz w:val="16"/>
          <w:szCs w:val="16"/>
          <w:lang w:val="en-GB"/>
        </w:rPr>
        <w:drawing>
          <wp:inline distT="0" distB="0" distL="0" distR="0" wp14:anchorId="43083196" wp14:editId="2EF27D51">
            <wp:extent cx="6637655" cy="4478655"/>
            <wp:effectExtent l="0" t="0" r="0" b="0"/>
            <wp:docPr id="18637088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447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1E2">
        <w:rPr>
          <w:rFonts w:ascii="Courier New" w:hAnsi="Courier New" w:cs="Courier New"/>
          <w:sz w:val="16"/>
          <w:szCs w:val="16"/>
          <w:lang w:val="en-GB"/>
        </w:rPr>
        <w:br w:type="page"/>
      </w:r>
    </w:p>
    <w:p w14:paraId="4B5C954E" w14:textId="36CEE867" w:rsidR="000761E2" w:rsidRDefault="007D7770" w:rsidP="007D7770">
      <w:pPr>
        <w:pStyle w:val="Heading1"/>
        <w:rPr>
          <w:lang w:val="en-GB"/>
        </w:rPr>
      </w:pPr>
      <w:r>
        <w:rPr>
          <w:lang w:val="en-GB"/>
        </w:rPr>
        <w:lastRenderedPageBreak/>
        <w:t>Caught some badly formatted tokens</w:t>
      </w:r>
    </w:p>
    <w:p w14:paraId="5C73668B" w14:textId="77777777" w:rsidR="007D7770" w:rsidRDefault="007D7770" w:rsidP="007D7770">
      <w:pPr>
        <w:rPr>
          <w:rFonts w:ascii="Arial" w:hAnsi="Arial"/>
          <w:lang w:val="en-GB"/>
        </w:rPr>
      </w:pPr>
      <w:r w:rsidRPr="007D7770">
        <w:rPr>
          <w:rFonts w:ascii="Arial" w:hAnsi="Arial"/>
          <w:lang w:val="en-GB"/>
        </w:rPr>
        <w:t xml:space="preserve">Something happened while editing block 64 </w:t>
      </w:r>
      <w:r>
        <w:rPr>
          <w:rFonts w:ascii="Arial" w:hAnsi="Arial"/>
          <w:lang w:val="en-GB"/>
        </w:rPr>
        <w:t>that made “</w:t>
      </w:r>
      <w:proofErr w:type="spellStart"/>
      <w:r>
        <w:rPr>
          <w:rFonts w:ascii="Arial" w:hAnsi="Arial"/>
          <w:lang w:val="en-GB"/>
        </w:rPr>
        <w:t>dmp</w:t>
      </w:r>
      <w:proofErr w:type="spellEnd"/>
      <w:r>
        <w:rPr>
          <w:rFonts w:ascii="Arial" w:hAnsi="Arial"/>
          <w:lang w:val="en-GB"/>
        </w:rPr>
        <w:t>” show “words”. The orange ‘X’ marks the spot.</w:t>
      </w:r>
    </w:p>
    <w:p w14:paraId="196B4113" w14:textId="77777777" w:rsidR="00686107" w:rsidRDefault="004C2217" w:rsidP="007D777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This can happen because the old token format uses 28 bits, but the new format on</w:t>
      </w:r>
      <w:r w:rsidR="002C6CAC">
        <w:rPr>
          <w:rFonts w:ascii="Arial" w:hAnsi="Arial"/>
          <w:lang w:val="en-GB"/>
        </w:rPr>
        <w:t>l</w:t>
      </w:r>
      <w:r>
        <w:rPr>
          <w:rFonts w:ascii="Arial" w:hAnsi="Arial"/>
          <w:lang w:val="en-GB"/>
        </w:rPr>
        <w:t xml:space="preserve">y 24, so any token that </w:t>
      </w:r>
      <w:r w:rsidR="002C6CAC">
        <w:rPr>
          <w:rFonts w:ascii="Arial" w:hAnsi="Arial"/>
          <w:lang w:val="en-GB"/>
        </w:rPr>
        <w:t xml:space="preserve">has a name that </w:t>
      </w:r>
      <w:r>
        <w:rPr>
          <w:rFonts w:ascii="Arial" w:hAnsi="Arial"/>
          <w:lang w:val="en-GB"/>
        </w:rPr>
        <w:t xml:space="preserve">uses the </w:t>
      </w:r>
      <w:r w:rsidR="002C6CAC">
        <w:rPr>
          <w:rFonts w:ascii="Arial" w:hAnsi="Arial"/>
          <w:lang w:val="en-GB"/>
        </w:rPr>
        <w:t>last 4 bits is not found in the dictionary, is not visible in the editor (without this extra code), and causes mysterious “invisible” bugs. In the case of “</w:t>
      </w:r>
      <w:proofErr w:type="spellStart"/>
      <w:r w:rsidR="002C6CAC">
        <w:rPr>
          <w:rFonts w:ascii="Arial" w:hAnsi="Arial"/>
          <w:lang w:val="en-GB"/>
        </w:rPr>
        <w:t>dmp</w:t>
      </w:r>
      <w:proofErr w:type="spellEnd"/>
      <w:r w:rsidR="002C6CAC">
        <w:rPr>
          <w:rFonts w:ascii="Arial" w:hAnsi="Arial"/>
          <w:lang w:val="en-GB"/>
        </w:rPr>
        <w:t>” it lost the ‘;’ and dropped through to “words”.</w:t>
      </w:r>
      <w:r w:rsidR="000107D6">
        <w:rPr>
          <w:rFonts w:ascii="Arial" w:hAnsi="Arial"/>
          <w:lang w:val="en-GB"/>
        </w:rPr>
        <w:t xml:space="preserve"> </w:t>
      </w:r>
    </w:p>
    <w:p w14:paraId="0DF2F465" w14:textId="1FA85FAD" w:rsidR="004C2217" w:rsidRDefault="000107D6" w:rsidP="007D7770">
      <w:pPr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 xml:space="preserve">It also made it impossible to </w:t>
      </w:r>
      <w:r w:rsidR="00686107">
        <w:rPr>
          <w:rFonts w:ascii="Arial" w:hAnsi="Arial"/>
          <w:lang w:val="en-GB"/>
        </w:rPr>
        <w:t xml:space="preserve">use the editor to </w:t>
      </w:r>
      <w:r>
        <w:rPr>
          <w:rFonts w:ascii="Arial" w:hAnsi="Arial"/>
          <w:lang w:val="en-GB"/>
        </w:rPr>
        <w:t>delete the token!</w:t>
      </w:r>
    </w:p>
    <w:p w14:paraId="5B2C88BB" w14:textId="77777777" w:rsidR="007D7770" w:rsidRDefault="007D7770" w:rsidP="007D7770">
      <w:pPr>
        <w:rPr>
          <w:rFonts w:ascii="Arial" w:hAnsi="Arial"/>
          <w:lang w:val="en-GB"/>
        </w:rPr>
      </w:pPr>
    </w:p>
    <w:p w14:paraId="79AEB46A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proofErr w:type="spellStart"/>
      <w:r w:rsidRPr="007D7770">
        <w:rPr>
          <w:rFonts w:ascii="Courier New" w:hAnsi="Courier New" w:cs="Courier New"/>
          <w:sz w:val="16"/>
          <w:szCs w:val="16"/>
          <w:lang w:val="en-GB"/>
        </w:rPr>
        <w:t>showShannonFano</w:t>
      </w:r>
      <w:proofErr w:type="spellEnd"/>
      <w:r w:rsidRPr="007D7770">
        <w:rPr>
          <w:rFonts w:ascii="Courier New" w:hAnsi="Courier New" w:cs="Courier New"/>
          <w:sz w:val="16"/>
          <w:szCs w:val="16"/>
          <w:lang w:val="en-GB"/>
        </w:rPr>
        <w:t>:    ; ( token -- ) \ display the Shannon-Fano encoded token on TOS</w:t>
      </w:r>
    </w:p>
    <w:p w14:paraId="3E4C4B95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mov _SCRATCH_, _TOS_            ; save the token value</w:t>
      </w:r>
    </w:p>
    <w:p w14:paraId="0FFC5D63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and _SCRATCH_, 0x000000F0       ; mask out only the extra 4 "colour" bits</w:t>
      </w:r>
    </w:p>
    <w:p w14:paraId="5F9752AA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proofErr w:type="spellStart"/>
      <w:r w:rsidRPr="007D7770">
        <w:rPr>
          <w:rFonts w:ascii="Courier New" w:hAnsi="Courier New" w:cs="Courier New"/>
          <w:sz w:val="16"/>
          <w:szCs w:val="16"/>
          <w:lang w:val="en-GB"/>
        </w:rPr>
        <w:t>cmp</w:t>
      </w:r>
      <w:proofErr w:type="spellEnd"/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_SCRATCH_, 0x00000000</w:t>
      </w:r>
    </w:p>
    <w:p w14:paraId="4B4B2A56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</w:t>
      </w:r>
      <w:proofErr w:type="spellStart"/>
      <w:r w:rsidRPr="007D7770">
        <w:rPr>
          <w:rFonts w:ascii="Courier New" w:hAnsi="Courier New" w:cs="Courier New"/>
          <w:sz w:val="16"/>
          <w:szCs w:val="16"/>
          <w:lang w:val="en-GB"/>
        </w:rPr>
        <w:t>jz</w:t>
      </w:r>
      <w:proofErr w:type="spellEnd"/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.forward0</w:t>
      </w:r>
    </w:p>
    <w:p w14:paraId="1DA3F245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    call </w:t>
      </w:r>
      <w:proofErr w:type="spellStart"/>
      <w:r w:rsidRPr="007D7770">
        <w:rPr>
          <w:rFonts w:ascii="Courier New" w:hAnsi="Courier New" w:cs="Courier New"/>
          <w:sz w:val="16"/>
          <w:szCs w:val="16"/>
          <w:lang w:val="en-GB"/>
        </w:rPr>
        <w:t>setOrange</w:t>
      </w:r>
      <w:proofErr w:type="spellEnd"/>
    </w:p>
    <w:p w14:paraId="3592106B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    EMIT_IMM(</w:t>
      </w:r>
      <w:r w:rsidRPr="007D7770">
        <w:rPr>
          <w:rFonts w:ascii="Courier New" w:hAnsi="Courier New" w:cs="Courier New"/>
          <w:sz w:val="16"/>
          <w:szCs w:val="16"/>
          <w:highlight w:val="red"/>
          <w:lang w:val="en-GB"/>
        </w:rPr>
        <w:t>'X'</w:t>
      </w:r>
      <w:r w:rsidRPr="007D7770">
        <w:rPr>
          <w:rFonts w:ascii="Courier New" w:hAnsi="Courier New" w:cs="Courier New"/>
          <w:sz w:val="16"/>
          <w:szCs w:val="16"/>
          <w:lang w:val="en-GB"/>
        </w:rPr>
        <w:t>)   ; warn the user that we have hit problem token</w:t>
      </w:r>
    </w:p>
    <w:p w14:paraId="468925BE" w14:textId="77777777" w:rsidR="007D7770" w:rsidRPr="007D7770" w:rsidRDefault="007D7770" w:rsidP="007D7770">
      <w:pPr>
        <w:rPr>
          <w:rFonts w:ascii="Courier New" w:hAnsi="Courier New" w:cs="Courier New"/>
          <w:sz w:val="16"/>
          <w:szCs w:val="16"/>
          <w:lang w:val="en-GB"/>
        </w:rPr>
      </w:pPr>
      <w:r w:rsidRPr="007D7770">
        <w:rPr>
          <w:rFonts w:ascii="Courier New" w:hAnsi="Courier New" w:cs="Courier New"/>
          <w:sz w:val="16"/>
          <w:szCs w:val="16"/>
          <w:lang w:val="en-GB"/>
        </w:rPr>
        <w:t xml:space="preserve">    .forward0:</w:t>
      </w:r>
    </w:p>
    <w:p w14:paraId="4E75A9E7" w14:textId="0FFF0C57" w:rsidR="007D7770" w:rsidRPr="007D7770" w:rsidRDefault="007D7770" w:rsidP="007D7770">
      <w:pPr>
        <w:rPr>
          <w:rFonts w:ascii="Arial" w:hAnsi="Arial"/>
          <w:lang w:val="en-GB"/>
        </w:rPr>
      </w:pPr>
      <w:r w:rsidRPr="007D7770">
        <w:rPr>
          <w:rFonts w:ascii="Arial" w:hAnsi="Arial"/>
          <w:lang w:val="en-GB"/>
        </w:rPr>
        <w:t xml:space="preserve"> </w:t>
      </w:r>
    </w:p>
    <w:p w14:paraId="0B72D09B" w14:textId="77777777" w:rsidR="007D7770" w:rsidRDefault="007D7770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6C9D5321" w14:textId="77777777" w:rsidR="002C6CAC" w:rsidRDefault="002C6CAC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3A5D8586" w14:textId="7343017F" w:rsidR="007D7770" w:rsidRDefault="007D7770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>
        <w:rPr>
          <w:rFonts w:ascii="Courier New" w:hAnsi="Courier New" w:cs="Courier New"/>
          <w:noProof/>
          <w:sz w:val="16"/>
          <w:szCs w:val="16"/>
          <w:lang w:val="en-GB"/>
        </w:rPr>
        <w:drawing>
          <wp:inline distT="0" distB="0" distL="0" distR="0" wp14:anchorId="7EC4696F" wp14:editId="6DF6ABF5">
            <wp:extent cx="6637655" cy="4834255"/>
            <wp:effectExtent l="0" t="0" r="0" b="4445"/>
            <wp:docPr id="141679807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483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CD5D3" w14:textId="77777777" w:rsidR="002C6CAC" w:rsidRDefault="002C6CAC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4294071A" w14:textId="77777777" w:rsidR="002C6CAC" w:rsidRDefault="002C6CAC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699C1750" w14:textId="77777777" w:rsidR="001315F8" w:rsidRDefault="001315F8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79FCFD7A" w14:textId="77777777" w:rsidR="001315F8" w:rsidRDefault="001315F8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</w:p>
    <w:p w14:paraId="691B9022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70559FF6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6D2C5879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309F0F92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6A9FFF6F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700D1DA8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6B96AD4D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5F9ABD06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4D7C34FE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61295536" w14:textId="5A93C210" w:rsidR="001315F8" w:rsidRDefault="001315F8" w:rsidP="0026681D">
      <w:pPr>
        <w:ind w:left="360"/>
        <w:rPr>
          <w:rFonts w:ascii="Arial" w:hAnsi="Arial"/>
          <w:lang w:val="en-GB"/>
        </w:rPr>
      </w:pPr>
      <w:r w:rsidRPr="001315F8">
        <w:rPr>
          <w:rFonts w:ascii="Arial" w:hAnsi="Arial"/>
          <w:lang w:val="en-GB"/>
        </w:rPr>
        <w:lastRenderedPageBreak/>
        <w:t>Dump o</w:t>
      </w:r>
      <w:r>
        <w:rPr>
          <w:rFonts w:ascii="Arial" w:hAnsi="Arial"/>
          <w:lang w:val="en-GB"/>
        </w:rPr>
        <w:t>f</w:t>
      </w:r>
      <w:r w:rsidRPr="001315F8">
        <w:rPr>
          <w:rFonts w:ascii="Arial" w:hAnsi="Arial"/>
          <w:lang w:val="en-GB"/>
        </w:rPr>
        <w:t xml:space="preserve"> “dmp” showing the badly formatted token $000009</w:t>
      </w:r>
      <w:r w:rsidRPr="001315F8">
        <w:rPr>
          <w:rFonts w:ascii="Arial" w:hAnsi="Arial"/>
          <w:highlight w:val="red"/>
          <w:lang w:val="en-GB"/>
        </w:rPr>
        <w:t>c</w:t>
      </w:r>
      <w:r w:rsidRPr="001315F8">
        <w:rPr>
          <w:rFonts w:ascii="Arial" w:hAnsi="Arial"/>
          <w:lang w:val="en-GB"/>
        </w:rPr>
        <w:t>6</w:t>
      </w:r>
    </w:p>
    <w:p w14:paraId="27D66FDB" w14:textId="15D34C70" w:rsidR="001315F8" w:rsidRPr="001315F8" w:rsidRDefault="001315F8" w:rsidP="0026681D">
      <w:pPr>
        <w:ind w:left="360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I had to use “78 load” instead of typing “</w:t>
      </w:r>
      <w:proofErr w:type="spellStart"/>
      <w:r>
        <w:rPr>
          <w:rFonts w:ascii="Arial" w:hAnsi="Arial"/>
          <w:lang w:val="en-GB"/>
        </w:rPr>
        <w:t>dmp</w:t>
      </w:r>
      <w:proofErr w:type="spellEnd"/>
      <w:r>
        <w:rPr>
          <w:rFonts w:ascii="Arial" w:hAnsi="Arial"/>
          <w:lang w:val="en-GB"/>
        </w:rPr>
        <w:t>” !</w:t>
      </w:r>
    </w:p>
    <w:p w14:paraId="4AA28B67" w14:textId="77777777" w:rsidR="001315F8" w:rsidRDefault="001315F8" w:rsidP="0026681D">
      <w:pPr>
        <w:ind w:left="360"/>
        <w:rPr>
          <w:rFonts w:ascii="Courier New" w:hAnsi="Courier New" w:cs="Courier New"/>
          <w:noProof/>
          <w:sz w:val="16"/>
          <w:szCs w:val="16"/>
          <w:lang w:val="en-GB"/>
        </w:rPr>
      </w:pPr>
    </w:p>
    <w:p w14:paraId="3236E35C" w14:textId="1FE69D46" w:rsidR="002C6CAC" w:rsidRPr="0026681D" w:rsidRDefault="002C6CAC" w:rsidP="0026681D">
      <w:pPr>
        <w:ind w:left="360"/>
        <w:rPr>
          <w:rFonts w:ascii="Courier New" w:hAnsi="Courier New" w:cs="Courier New"/>
          <w:sz w:val="16"/>
          <w:szCs w:val="16"/>
          <w:lang w:val="en-GB"/>
        </w:rPr>
      </w:pPr>
      <w:r>
        <w:rPr>
          <w:rFonts w:ascii="Courier New" w:hAnsi="Courier New" w:cs="Courier New"/>
          <w:noProof/>
          <w:sz w:val="16"/>
          <w:szCs w:val="16"/>
          <w:lang w:val="en-GB"/>
        </w:rPr>
        <w:drawing>
          <wp:inline distT="0" distB="0" distL="0" distR="0" wp14:anchorId="4CA7D1AB" wp14:editId="7BEC3411">
            <wp:extent cx="6637655" cy="3530600"/>
            <wp:effectExtent l="0" t="0" r="0" b="0"/>
            <wp:docPr id="103600992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6CAC" w:rsidRPr="0026681D" w:rsidSect="00BF639B"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91376" w14:textId="77777777" w:rsidR="00E479AC" w:rsidRDefault="00E479AC" w:rsidP="00453D6D">
      <w:r>
        <w:separator/>
      </w:r>
    </w:p>
  </w:endnote>
  <w:endnote w:type="continuationSeparator" w:id="0">
    <w:p w14:paraId="44B8570C" w14:textId="77777777" w:rsidR="00E479AC" w:rsidRDefault="00E479AC" w:rsidP="0045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3A0D4" w14:textId="18E23B67" w:rsidR="00453D6D" w:rsidRPr="00453D6D" w:rsidRDefault="00453D6D" w:rsidP="00453D6D">
    <w:pPr>
      <w:pStyle w:val="Footer"/>
      <w:rPr>
        <w:rFonts w:ascii="Arial" w:hAnsi="Arial" w:cs="Arial"/>
        <w:lang w:val="en-US"/>
      </w:rPr>
    </w:pPr>
    <w:r w:rsidRPr="00453D6D">
      <w:rPr>
        <w:rFonts w:ascii="Arial" w:hAnsi="Arial" w:cs="Arial"/>
        <w:lang w:val="en-US"/>
      </w:rPr>
      <w:t>colorForth: The Next Generation.pdf   2023 Aug 12</w:t>
    </w:r>
    <w:r>
      <w:rPr>
        <w:rFonts w:ascii="Arial" w:hAnsi="Arial" w:cs="Arial"/>
        <w:lang w:val="en-US"/>
      </w:rPr>
      <w:t xml:space="preserve"> </w:t>
    </w:r>
    <w:r>
      <w:rPr>
        <w:rFonts w:ascii="Arial" w:hAnsi="Arial" w:cs="Arial"/>
        <w:lang w:val="en-US"/>
      </w:rPr>
      <w:tab/>
    </w:r>
    <w:r>
      <w:rPr>
        <w:rFonts w:ascii="Arial" w:hAnsi="Arial" w:cs="Arial"/>
        <w:lang w:val="en-US"/>
      </w:rPr>
      <w:tab/>
    </w:r>
    <w:r>
      <w:rPr>
        <w:rFonts w:ascii="Arial" w:hAnsi="Arial" w:cs="Arial"/>
        <w:lang w:val="en-US"/>
      </w:rPr>
      <w:tab/>
    </w:r>
    <w:sdt>
      <w:sdtPr>
        <w:id w:val="-2050985103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Pr="00453D6D">
          <w:rPr>
            <w:lang w:val="en-US"/>
          </w:rPr>
          <w:instrText>PAGE   \* MERGEFORMAT</w:instrText>
        </w:r>
        <w:r>
          <w:fldChar w:fldCharType="separate"/>
        </w:r>
        <w:r w:rsidRPr="00453D6D">
          <w:rPr>
            <w:lang w:val="en-US"/>
          </w:rPr>
          <w:t>2</w:t>
        </w:r>
        <w:r>
          <w:fldChar w:fldCharType="end"/>
        </w:r>
      </w:sdtContent>
    </w:sdt>
  </w:p>
  <w:p w14:paraId="2FE57AD7" w14:textId="77777777" w:rsidR="00453D6D" w:rsidRPr="00453D6D" w:rsidRDefault="00453D6D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92054" w14:textId="77777777" w:rsidR="00E479AC" w:rsidRDefault="00E479AC" w:rsidP="00453D6D">
      <w:r>
        <w:separator/>
      </w:r>
    </w:p>
  </w:footnote>
  <w:footnote w:type="continuationSeparator" w:id="0">
    <w:p w14:paraId="2628F8FB" w14:textId="77777777" w:rsidR="00E479AC" w:rsidRDefault="00E479AC" w:rsidP="00453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612C5"/>
    <w:multiLevelType w:val="hybridMultilevel"/>
    <w:tmpl w:val="69D237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2B0277"/>
    <w:multiLevelType w:val="hybridMultilevel"/>
    <w:tmpl w:val="4ECC42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64098"/>
    <w:multiLevelType w:val="hybridMultilevel"/>
    <w:tmpl w:val="A9964C6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F36EF6"/>
    <w:multiLevelType w:val="hybridMultilevel"/>
    <w:tmpl w:val="33942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9613574">
    <w:abstractNumId w:val="2"/>
  </w:num>
  <w:num w:numId="2" w16cid:durableId="1934718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4323529">
    <w:abstractNumId w:val="3"/>
  </w:num>
  <w:num w:numId="4" w16cid:durableId="1795102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2358705">
    <w:abstractNumId w:val="0"/>
  </w:num>
  <w:num w:numId="6" w16cid:durableId="8776621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0202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F4"/>
    <w:rsid w:val="000107D6"/>
    <w:rsid w:val="000562A8"/>
    <w:rsid w:val="000761E2"/>
    <w:rsid w:val="000C7C75"/>
    <w:rsid w:val="001315F8"/>
    <w:rsid w:val="00143511"/>
    <w:rsid w:val="0014580E"/>
    <w:rsid w:val="00190EAF"/>
    <w:rsid w:val="00192DE8"/>
    <w:rsid w:val="001B0AE3"/>
    <w:rsid w:val="001C2B16"/>
    <w:rsid w:val="00202185"/>
    <w:rsid w:val="0022239B"/>
    <w:rsid w:val="0026681D"/>
    <w:rsid w:val="002C6CAC"/>
    <w:rsid w:val="00302548"/>
    <w:rsid w:val="003221DA"/>
    <w:rsid w:val="00357A16"/>
    <w:rsid w:val="003917CC"/>
    <w:rsid w:val="003C2219"/>
    <w:rsid w:val="00423FD8"/>
    <w:rsid w:val="00453D6D"/>
    <w:rsid w:val="00456C5B"/>
    <w:rsid w:val="004C2217"/>
    <w:rsid w:val="00515D94"/>
    <w:rsid w:val="00524226"/>
    <w:rsid w:val="005B38C7"/>
    <w:rsid w:val="00631F39"/>
    <w:rsid w:val="00672938"/>
    <w:rsid w:val="00684FBE"/>
    <w:rsid w:val="00686107"/>
    <w:rsid w:val="006A1466"/>
    <w:rsid w:val="006A3513"/>
    <w:rsid w:val="006E6FAB"/>
    <w:rsid w:val="00712FE9"/>
    <w:rsid w:val="007D3826"/>
    <w:rsid w:val="007D7770"/>
    <w:rsid w:val="007F7E0F"/>
    <w:rsid w:val="008F08D9"/>
    <w:rsid w:val="00930D95"/>
    <w:rsid w:val="00965EE8"/>
    <w:rsid w:val="00994176"/>
    <w:rsid w:val="009968C3"/>
    <w:rsid w:val="009A3E62"/>
    <w:rsid w:val="00AF6FD0"/>
    <w:rsid w:val="00B33809"/>
    <w:rsid w:val="00B45BC2"/>
    <w:rsid w:val="00BC62DB"/>
    <w:rsid w:val="00BD67AF"/>
    <w:rsid w:val="00BF639B"/>
    <w:rsid w:val="00C03EDC"/>
    <w:rsid w:val="00C072C5"/>
    <w:rsid w:val="00C33D83"/>
    <w:rsid w:val="00C34571"/>
    <w:rsid w:val="00C52A18"/>
    <w:rsid w:val="00C552EB"/>
    <w:rsid w:val="00CC2158"/>
    <w:rsid w:val="00CD6FCD"/>
    <w:rsid w:val="00D20B47"/>
    <w:rsid w:val="00D550A5"/>
    <w:rsid w:val="00DB7F87"/>
    <w:rsid w:val="00DD5540"/>
    <w:rsid w:val="00DF27F4"/>
    <w:rsid w:val="00E033E9"/>
    <w:rsid w:val="00E11939"/>
    <w:rsid w:val="00E4717A"/>
    <w:rsid w:val="00E479AC"/>
    <w:rsid w:val="00E8482F"/>
    <w:rsid w:val="00E92D68"/>
    <w:rsid w:val="00EB1289"/>
    <w:rsid w:val="00EC5980"/>
    <w:rsid w:val="00F23D9B"/>
    <w:rsid w:val="00F24BF9"/>
    <w:rsid w:val="00F60977"/>
    <w:rsid w:val="00F677FC"/>
    <w:rsid w:val="00F96037"/>
    <w:rsid w:val="00F97CCB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980899"/>
  <w15:chartTrackingRefBased/>
  <w15:docId w15:val="{DB21540F-E768-4BC5-B918-557F279B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2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Pr>
      <w:rFonts w:ascii="Arial" w:hAnsi="Arial"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E6FA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31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7AF"/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C552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53D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D6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6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uru99.com/json-tutorial-example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ventio.co.uk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howerd@inventio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1479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colorForth Magenta Variable</vt:lpstr>
    </vt:vector>
  </TitlesOfParts>
  <Company>Inventio Software Ltd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colorForth Magenta Variable</dc:title>
  <dc:subject/>
  <dc:creator>Howerd Oakford</dc:creator>
  <cp:keywords/>
  <dc:description/>
  <cp:lastModifiedBy>Howerd Oakford</cp:lastModifiedBy>
  <cp:revision>55</cp:revision>
  <dcterms:created xsi:type="dcterms:W3CDTF">2023-07-23T18:31:00Z</dcterms:created>
  <dcterms:modified xsi:type="dcterms:W3CDTF">2023-08-14T05:40:00Z</dcterms:modified>
</cp:coreProperties>
</file>